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F732" w14:textId="3446C8B3" w:rsidR="00BA72E0" w:rsidRPr="0055146E" w:rsidRDefault="00BA72E0" w:rsidP="00BA72E0">
      <w:pPr>
        <w:pStyle w:val="Heading1"/>
        <w:jc w:val="center"/>
        <w:rPr>
          <w:b/>
          <w:bCs/>
          <w:color w:val="auto"/>
        </w:rPr>
      </w:pPr>
      <w:r w:rsidRPr="0055146E">
        <w:rPr>
          <w:b/>
          <w:bCs/>
          <w:color w:val="auto"/>
        </w:rPr>
        <w:t xml:space="preserve">How To Submit a </w:t>
      </w:r>
      <w:r w:rsidR="00A91947" w:rsidRPr="0055146E">
        <w:rPr>
          <w:b/>
          <w:bCs/>
          <w:color w:val="auto"/>
        </w:rPr>
        <w:t>Service Request</w:t>
      </w:r>
    </w:p>
    <w:p w14:paraId="0EC7C501" w14:textId="77777777" w:rsidR="00BA72E0" w:rsidRDefault="00BA72E0" w:rsidP="001A6AFE">
      <w:pPr>
        <w:ind w:left="720" w:hanging="360"/>
        <w:rPr>
          <w:b/>
          <w:bCs/>
        </w:rPr>
      </w:pPr>
    </w:p>
    <w:p w14:paraId="75CC00BD" w14:textId="46EBA534" w:rsidR="00B70398" w:rsidRPr="0055146E" w:rsidRDefault="00D644DD" w:rsidP="00B70398">
      <w:pPr>
        <w:spacing w:after="0"/>
        <w:rPr>
          <w:rFonts w:asciiTheme="minorHAnsi" w:hAnsiTheme="minorHAnsi" w:cstheme="minorHAnsi"/>
          <w:b/>
          <w:bCs/>
        </w:rPr>
      </w:pPr>
      <w:r w:rsidRPr="0055146E">
        <w:rPr>
          <w:rFonts w:asciiTheme="minorHAnsi" w:hAnsiTheme="minorHAnsi" w:cstheme="minorHAnsi"/>
          <w:b/>
          <w:bCs/>
        </w:rPr>
        <w:t>These are the ways that you can access a service request form to submit a work order for any maintenance</w:t>
      </w:r>
      <w:r w:rsidR="00483867" w:rsidRPr="0055146E">
        <w:rPr>
          <w:rFonts w:asciiTheme="minorHAnsi" w:hAnsiTheme="minorHAnsi" w:cstheme="minorHAnsi"/>
          <w:b/>
          <w:bCs/>
        </w:rPr>
        <w:t>-</w:t>
      </w:r>
      <w:r w:rsidRPr="0055146E">
        <w:rPr>
          <w:rFonts w:asciiTheme="minorHAnsi" w:hAnsiTheme="minorHAnsi" w:cstheme="minorHAnsi"/>
          <w:b/>
          <w:bCs/>
        </w:rPr>
        <w:t xml:space="preserve">type services you need. </w:t>
      </w:r>
    </w:p>
    <w:p w14:paraId="719FF390" w14:textId="2E453B7C" w:rsidR="00D644DD" w:rsidRPr="0055146E" w:rsidRDefault="00B70398" w:rsidP="00B70398">
      <w:pPr>
        <w:spacing w:after="0"/>
        <w:rPr>
          <w:rFonts w:asciiTheme="minorHAnsi" w:hAnsiTheme="minorHAnsi" w:cstheme="minorHAnsi"/>
          <w:i/>
          <w:sz w:val="22"/>
        </w:rPr>
      </w:pPr>
      <w:r w:rsidRPr="0055146E">
        <w:rPr>
          <w:rFonts w:asciiTheme="minorHAnsi" w:hAnsiTheme="minorHAnsi" w:cstheme="minorHAnsi"/>
          <w:i/>
          <w:sz w:val="22"/>
        </w:rPr>
        <w:t xml:space="preserve">Please note, service requests can </w:t>
      </w:r>
      <w:proofErr w:type="gramStart"/>
      <w:r w:rsidRPr="0055146E">
        <w:rPr>
          <w:rFonts w:asciiTheme="minorHAnsi" w:hAnsiTheme="minorHAnsi" w:cstheme="minorHAnsi"/>
          <w:i/>
          <w:sz w:val="22"/>
        </w:rPr>
        <w:t>be submitted</w:t>
      </w:r>
      <w:proofErr w:type="gramEnd"/>
      <w:r w:rsidRPr="0055146E">
        <w:rPr>
          <w:rFonts w:asciiTheme="minorHAnsi" w:hAnsiTheme="minorHAnsi" w:cstheme="minorHAnsi"/>
          <w:i/>
          <w:sz w:val="22"/>
        </w:rPr>
        <w:t xml:space="preserve"> via a mobile device *must be on Eagle Net to access</w:t>
      </w:r>
    </w:p>
    <w:p w14:paraId="705FB58E" w14:textId="77777777" w:rsidR="00B70398" w:rsidRPr="0055146E" w:rsidRDefault="00B70398" w:rsidP="00B70398">
      <w:pPr>
        <w:spacing w:after="0"/>
        <w:rPr>
          <w:rFonts w:asciiTheme="minorHAnsi" w:hAnsiTheme="minorHAnsi" w:cstheme="minorHAnsi"/>
          <w:i/>
          <w:sz w:val="22"/>
        </w:rPr>
      </w:pPr>
    </w:p>
    <w:p w14:paraId="57A05958" w14:textId="2BD3B981" w:rsidR="00D644DD" w:rsidRPr="004C32FF" w:rsidRDefault="001A6AFE" w:rsidP="001A6AFE">
      <w:pPr>
        <w:numPr>
          <w:ilvl w:val="0"/>
          <w:numId w:val="1"/>
        </w:numPr>
        <w:rPr>
          <w:rFonts w:asciiTheme="minorHAnsi" w:hAnsiTheme="minorHAnsi" w:cstheme="minorHAnsi"/>
          <w:b/>
          <w:bCs/>
          <w:color w:val="2E74B5" w:themeColor="accent5" w:themeShade="BF"/>
        </w:rPr>
      </w:pPr>
      <w:r w:rsidRPr="0055146E">
        <w:rPr>
          <w:rFonts w:asciiTheme="minorHAnsi" w:hAnsiTheme="minorHAnsi" w:cstheme="minorHAnsi"/>
          <w:b/>
          <w:bCs/>
          <w:color w:val="2E74B5" w:themeColor="accent5" w:themeShade="BF"/>
        </w:rPr>
        <w:t>Type go.tntech.edu/workorder in your browser and hit enter. Choose the appropriate form option for your building</w:t>
      </w:r>
      <w:r w:rsidR="004C32FF">
        <w:rPr>
          <w:rFonts w:asciiTheme="minorHAnsi" w:hAnsiTheme="minorHAnsi" w:cstheme="minorHAnsi"/>
          <w:b/>
          <w:bCs/>
          <w:color w:val="2E74B5" w:themeColor="accent5" w:themeShade="BF"/>
        </w:rPr>
        <w:t xml:space="preserve"> and/or service</w:t>
      </w:r>
      <w:r w:rsidRPr="0055146E">
        <w:rPr>
          <w:rFonts w:asciiTheme="minorHAnsi" w:hAnsiTheme="minorHAnsi" w:cstheme="minorHAnsi"/>
          <w:b/>
          <w:bCs/>
          <w:color w:val="2E74B5" w:themeColor="accent5" w:themeShade="BF"/>
        </w:rPr>
        <w:t xml:space="preserve"> </w:t>
      </w:r>
      <w:r w:rsidR="004C32FF">
        <w:rPr>
          <w:rFonts w:asciiTheme="minorHAnsi" w:hAnsiTheme="minorHAnsi" w:cstheme="minorHAnsi"/>
          <w:b/>
          <w:bCs/>
          <w:color w:val="2E74B5" w:themeColor="accent5" w:themeShade="BF"/>
        </w:rPr>
        <w:t xml:space="preserve">needs </w:t>
      </w:r>
      <w:r w:rsidRPr="0055146E">
        <w:rPr>
          <w:rFonts w:asciiTheme="minorHAnsi" w:hAnsiTheme="minorHAnsi" w:cstheme="minorHAnsi"/>
          <w:b/>
          <w:bCs/>
          <w:color w:val="2E74B5" w:themeColor="accent5" w:themeShade="BF"/>
        </w:rPr>
        <w:t>then complete the required portions.</w:t>
      </w:r>
    </w:p>
    <w:p w14:paraId="6AB6AD26" w14:textId="73D07E5C" w:rsidR="00D644DD" w:rsidRPr="0055146E" w:rsidRDefault="001A6AFE" w:rsidP="0055146E">
      <w:pPr>
        <w:numPr>
          <w:ilvl w:val="0"/>
          <w:numId w:val="1"/>
        </w:numPr>
        <w:rPr>
          <w:rFonts w:asciiTheme="minorHAnsi" w:hAnsiTheme="minorHAnsi" w:cstheme="minorHAnsi"/>
          <w:b/>
          <w:bCs/>
          <w:color w:val="2E74B5" w:themeColor="accent5" w:themeShade="BF"/>
        </w:rPr>
      </w:pPr>
      <w:r w:rsidRPr="0055146E">
        <w:rPr>
          <w:rFonts w:asciiTheme="minorHAnsi" w:hAnsiTheme="minorHAnsi" w:cstheme="minorHAnsi"/>
          <w:b/>
          <w:bCs/>
          <w:color w:val="2E74B5" w:themeColor="accent5" w:themeShade="BF"/>
        </w:rPr>
        <w:t xml:space="preserve">When logged in to Tech Express, use the </w:t>
      </w:r>
      <w:proofErr w:type="spellStart"/>
      <w:r w:rsidR="00C05BD1" w:rsidRPr="0055146E">
        <w:rPr>
          <w:rFonts w:asciiTheme="minorHAnsi" w:hAnsiTheme="minorHAnsi" w:cstheme="minorHAnsi"/>
          <w:b/>
          <w:bCs/>
          <w:color w:val="2E74B5" w:themeColor="accent5" w:themeShade="BF"/>
        </w:rPr>
        <w:t>QuickLink</w:t>
      </w:r>
      <w:proofErr w:type="spellEnd"/>
      <w:r w:rsidR="00C05BD1" w:rsidRPr="0055146E">
        <w:rPr>
          <w:rFonts w:asciiTheme="minorHAnsi" w:hAnsiTheme="minorHAnsi" w:cstheme="minorHAnsi"/>
          <w:b/>
          <w:bCs/>
          <w:color w:val="2E74B5" w:themeColor="accent5" w:themeShade="BF"/>
        </w:rPr>
        <w:t xml:space="preserve"> </w:t>
      </w:r>
      <w:r w:rsidRPr="0055146E">
        <w:rPr>
          <w:rFonts w:asciiTheme="minorHAnsi" w:hAnsiTheme="minorHAnsi" w:cstheme="minorHAnsi"/>
          <w:b/>
          <w:bCs/>
          <w:color w:val="2E74B5" w:themeColor="accent5" w:themeShade="BF"/>
        </w:rPr>
        <w:t xml:space="preserve">icon in the Campus Resources section. This will open the </w:t>
      </w:r>
      <w:r w:rsidR="004C32FF">
        <w:rPr>
          <w:rFonts w:asciiTheme="minorHAnsi" w:hAnsiTheme="minorHAnsi" w:cstheme="minorHAnsi"/>
          <w:b/>
          <w:bCs/>
          <w:color w:val="2E74B5" w:themeColor="accent5" w:themeShade="BF"/>
        </w:rPr>
        <w:t xml:space="preserve">service </w:t>
      </w:r>
      <w:r w:rsidRPr="0055146E">
        <w:rPr>
          <w:rFonts w:asciiTheme="minorHAnsi" w:hAnsiTheme="minorHAnsi" w:cstheme="minorHAnsi"/>
          <w:b/>
          <w:bCs/>
          <w:color w:val="2E74B5" w:themeColor="accent5" w:themeShade="BF"/>
        </w:rPr>
        <w:t xml:space="preserve">request </w:t>
      </w:r>
      <w:r w:rsidR="004C32FF">
        <w:rPr>
          <w:rFonts w:asciiTheme="minorHAnsi" w:hAnsiTheme="minorHAnsi" w:cstheme="minorHAnsi"/>
          <w:b/>
          <w:bCs/>
          <w:color w:val="2E74B5" w:themeColor="accent5" w:themeShade="BF"/>
        </w:rPr>
        <w:t>portal</w:t>
      </w:r>
      <w:r w:rsidRPr="0055146E">
        <w:rPr>
          <w:rFonts w:asciiTheme="minorHAnsi" w:hAnsiTheme="minorHAnsi" w:cstheme="minorHAnsi"/>
          <w:b/>
          <w:bCs/>
          <w:color w:val="2E74B5" w:themeColor="accent5" w:themeShade="BF"/>
        </w:rPr>
        <w:t>. Choose the appropriate form option for your building</w:t>
      </w:r>
      <w:r w:rsidR="00A91947" w:rsidRPr="0055146E">
        <w:rPr>
          <w:rFonts w:asciiTheme="minorHAnsi" w:hAnsiTheme="minorHAnsi" w:cstheme="minorHAnsi"/>
          <w:b/>
          <w:bCs/>
          <w:color w:val="2E74B5" w:themeColor="accent5" w:themeShade="BF"/>
        </w:rPr>
        <w:t xml:space="preserve"> and/or </w:t>
      </w:r>
      <w:r w:rsidR="004C32FF">
        <w:rPr>
          <w:rFonts w:asciiTheme="minorHAnsi" w:hAnsiTheme="minorHAnsi" w:cstheme="minorHAnsi"/>
          <w:b/>
          <w:bCs/>
          <w:color w:val="2E74B5" w:themeColor="accent5" w:themeShade="BF"/>
        </w:rPr>
        <w:t xml:space="preserve">service </w:t>
      </w:r>
      <w:r w:rsidR="00A91947" w:rsidRPr="0055146E">
        <w:rPr>
          <w:rFonts w:asciiTheme="minorHAnsi" w:hAnsiTheme="minorHAnsi" w:cstheme="minorHAnsi"/>
          <w:b/>
          <w:bCs/>
          <w:color w:val="2E74B5" w:themeColor="accent5" w:themeShade="BF"/>
        </w:rPr>
        <w:t>needs</w:t>
      </w:r>
      <w:r w:rsidRPr="0055146E">
        <w:rPr>
          <w:rFonts w:asciiTheme="minorHAnsi" w:hAnsiTheme="minorHAnsi" w:cstheme="minorHAnsi"/>
          <w:b/>
          <w:bCs/>
          <w:color w:val="2E74B5" w:themeColor="accent5" w:themeShade="BF"/>
        </w:rPr>
        <w:t xml:space="preserve"> then complete the required portions.</w:t>
      </w:r>
    </w:p>
    <w:p w14:paraId="6DAD6876" w14:textId="5BCC24F6" w:rsidR="00D644DD" w:rsidRPr="0055146E" w:rsidRDefault="001A6AFE" w:rsidP="001A6AFE">
      <w:pPr>
        <w:rPr>
          <w:rFonts w:asciiTheme="minorHAnsi" w:hAnsiTheme="minorHAnsi" w:cstheme="minorHAnsi"/>
          <w:b/>
          <w:bCs/>
          <w:color w:val="2E74B5" w:themeColor="accent5" w:themeShade="BF"/>
        </w:rPr>
      </w:pPr>
      <w:r w:rsidRPr="0055146E">
        <w:rPr>
          <w:rFonts w:asciiTheme="minorHAnsi" w:hAnsiTheme="minorHAnsi" w:cstheme="minorHAnsi"/>
          <w:b/>
          <w:bCs/>
          <w:noProof/>
          <w:color w:val="2E74B5" w:themeColor="accent5" w:themeShade="BF"/>
        </w:rPr>
        <w:drawing>
          <wp:inline distT="0" distB="0" distL="0" distR="0" wp14:anchorId="2B1264CE" wp14:editId="57A650C4">
            <wp:extent cx="861060" cy="1051560"/>
            <wp:effectExtent l="0" t="0" r="15240" b="15240"/>
            <wp:docPr id="8" name="Picture 8" descr="A screenshot of the Ouicklink button to use in Tech Express. The screenshot is a gray square with a green, small square with the picture of a wrench and screwdriver that includes the words WorkOrder under the gree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the Ouicklink button to use in Tech Express. The screenshot is a gray square with a green, small square with the picture of a wrench and screwdriver that includes the words WorkOrder under the green squar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61060" cy="1051560"/>
                    </a:xfrm>
                    <a:prstGeom prst="rect">
                      <a:avLst/>
                    </a:prstGeom>
                    <a:noFill/>
                    <a:ln>
                      <a:noFill/>
                    </a:ln>
                  </pic:spPr>
                </pic:pic>
              </a:graphicData>
            </a:graphic>
          </wp:inline>
        </w:drawing>
      </w:r>
    </w:p>
    <w:p w14:paraId="36B3C9A9" w14:textId="0B673EA4" w:rsidR="001A6AFE" w:rsidRPr="0055146E" w:rsidRDefault="001A6AFE" w:rsidP="001A6AFE">
      <w:pPr>
        <w:numPr>
          <w:ilvl w:val="0"/>
          <w:numId w:val="1"/>
        </w:numPr>
        <w:rPr>
          <w:rFonts w:asciiTheme="minorHAnsi" w:hAnsiTheme="minorHAnsi" w:cstheme="minorHAnsi"/>
          <w:b/>
          <w:bCs/>
          <w:color w:val="2E74B5" w:themeColor="accent5" w:themeShade="BF"/>
        </w:rPr>
      </w:pPr>
      <w:r w:rsidRPr="0055146E">
        <w:rPr>
          <w:rFonts w:asciiTheme="minorHAnsi" w:hAnsiTheme="minorHAnsi" w:cstheme="minorHAnsi"/>
          <w:b/>
          <w:bCs/>
          <w:color w:val="2E74B5" w:themeColor="accent5" w:themeShade="BF"/>
        </w:rPr>
        <w:t xml:space="preserve">From the Facilities &amp; Business Services page on the website, choose request forms. Then choose Work Order Request to complete. The link will open in the </w:t>
      </w:r>
      <w:r w:rsidR="004C32FF">
        <w:rPr>
          <w:rFonts w:asciiTheme="minorHAnsi" w:hAnsiTheme="minorHAnsi" w:cstheme="minorHAnsi"/>
          <w:b/>
          <w:bCs/>
          <w:color w:val="2E74B5" w:themeColor="accent5" w:themeShade="BF"/>
        </w:rPr>
        <w:t xml:space="preserve">service </w:t>
      </w:r>
      <w:r w:rsidRPr="0055146E">
        <w:rPr>
          <w:rFonts w:asciiTheme="minorHAnsi" w:hAnsiTheme="minorHAnsi" w:cstheme="minorHAnsi"/>
          <w:b/>
          <w:bCs/>
          <w:color w:val="2E74B5" w:themeColor="accent5" w:themeShade="BF"/>
        </w:rPr>
        <w:t xml:space="preserve">request </w:t>
      </w:r>
      <w:r w:rsidR="004C32FF">
        <w:rPr>
          <w:rFonts w:asciiTheme="minorHAnsi" w:hAnsiTheme="minorHAnsi" w:cstheme="minorHAnsi"/>
          <w:b/>
          <w:bCs/>
          <w:color w:val="2E74B5" w:themeColor="accent5" w:themeShade="BF"/>
        </w:rPr>
        <w:t>portal</w:t>
      </w:r>
      <w:r w:rsidRPr="0055146E">
        <w:rPr>
          <w:rFonts w:asciiTheme="minorHAnsi" w:hAnsiTheme="minorHAnsi" w:cstheme="minorHAnsi"/>
          <w:b/>
          <w:bCs/>
          <w:color w:val="2E74B5" w:themeColor="accent5" w:themeShade="BF"/>
        </w:rPr>
        <w:t>. Choose the appropriate form option for your building then complete the required portions.</w:t>
      </w:r>
    </w:p>
    <w:p w14:paraId="22364DE7" w14:textId="77777777" w:rsidR="00D644DD" w:rsidRPr="0055146E" w:rsidRDefault="00D644DD">
      <w:pPr>
        <w:rPr>
          <w:rFonts w:asciiTheme="minorHAnsi" w:hAnsiTheme="minorHAnsi" w:cstheme="minorHAnsi"/>
          <w:b/>
          <w:color w:val="2E74B5" w:themeColor="accent5" w:themeShade="BF"/>
        </w:rPr>
      </w:pPr>
    </w:p>
    <w:p w14:paraId="6DD0E610" w14:textId="00017793" w:rsidR="00737BB4" w:rsidRDefault="00737BB4">
      <w:pPr>
        <w:rPr>
          <w:rFonts w:asciiTheme="minorHAnsi" w:hAnsiTheme="minorHAnsi" w:cstheme="minorHAnsi"/>
        </w:rPr>
      </w:pPr>
      <w:r w:rsidRPr="0055146E">
        <w:rPr>
          <w:rFonts w:asciiTheme="minorHAnsi" w:hAnsiTheme="minorHAnsi" w:cstheme="minorHAnsi"/>
          <w:b/>
          <w:color w:val="2E74B5" w:themeColor="accent5" w:themeShade="BF"/>
        </w:rPr>
        <w:t xml:space="preserve">Service Request </w:t>
      </w:r>
      <w:r w:rsidR="004C32FF">
        <w:rPr>
          <w:rFonts w:asciiTheme="minorHAnsi" w:hAnsiTheme="minorHAnsi" w:cstheme="minorHAnsi"/>
          <w:b/>
          <w:color w:val="2E74B5" w:themeColor="accent5" w:themeShade="BF"/>
        </w:rPr>
        <w:t>Portal</w:t>
      </w:r>
      <w:r w:rsidRPr="0055146E">
        <w:rPr>
          <w:rFonts w:asciiTheme="minorHAnsi" w:hAnsiTheme="minorHAnsi" w:cstheme="minorHAnsi"/>
        </w:rPr>
        <w:t xml:space="preserve">- this landing page is where all service requests will </w:t>
      </w:r>
      <w:proofErr w:type="gramStart"/>
      <w:r w:rsidRPr="0055146E">
        <w:rPr>
          <w:rFonts w:asciiTheme="minorHAnsi" w:hAnsiTheme="minorHAnsi" w:cstheme="minorHAnsi"/>
        </w:rPr>
        <w:t>be submitted</w:t>
      </w:r>
      <w:proofErr w:type="gramEnd"/>
      <w:r w:rsidRPr="0055146E">
        <w:rPr>
          <w:rFonts w:asciiTheme="minorHAnsi" w:hAnsiTheme="minorHAnsi" w:cstheme="minorHAnsi"/>
        </w:rPr>
        <w:t xml:space="preserve">. </w:t>
      </w:r>
      <w:r w:rsidR="004C32FF">
        <w:rPr>
          <w:rFonts w:asciiTheme="minorHAnsi" w:hAnsiTheme="minorHAnsi" w:cstheme="minorHAnsi"/>
        </w:rPr>
        <w:t>While these forms look alike, needing similar types of information</w:t>
      </w:r>
      <w:r w:rsidRPr="0055146E">
        <w:rPr>
          <w:rFonts w:asciiTheme="minorHAnsi" w:hAnsiTheme="minorHAnsi" w:cstheme="minorHAnsi"/>
        </w:rPr>
        <w:t xml:space="preserve">, these </w:t>
      </w:r>
      <w:proofErr w:type="gramStart"/>
      <w:r w:rsidRPr="0055146E">
        <w:rPr>
          <w:rFonts w:asciiTheme="minorHAnsi" w:hAnsiTheme="minorHAnsi" w:cstheme="minorHAnsi"/>
        </w:rPr>
        <w:t>are processed</w:t>
      </w:r>
      <w:proofErr w:type="gramEnd"/>
      <w:r w:rsidRPr="0055146E">
        <w:rPr>
          <w:rFonts w:asciiTheme="minorHAnsi" w:hAnsiTheme="minorHAnsi" w:cstheme="minorHAnsi"/>
        </w:rPr>
        <w:t xml:space="preserve"> </w:t>
      </w:r>
      <w:r w:rsidR="00BA11EA" w:rsidRPr="0055146E">
        <w:rPr>
          <w:rFonts w:asciiTheme="minorHAnsi" w:hAnsiTheme="minorHAnsi" w:cstheme="minorHAnsi"/>
        </w:rPr>
        <w:t xml:space="preserve">differently </w:t>
      </w:r>
      <w:r w:rsidRPr="0055146E">
        <w:rPr>
          <w:rFonts w:asciiTheme="minorHAnsi" w:hAnsiTheme="minorHAnsi" w:cstheme="minorHAnsi"/>
        </w:rPr>
        <w:t>on our end so less information is needed from</w:t>
      </w:r>
      <w:r w:rsidR="004C32FF">
        <w:rPr>
          <w:rFonts w:asciiTheme="minorHAnsi" w:hAnsiTheme="minorHAnsi" w:cstheme="minorHAnsi"/>
        </w:rPr>
        <w:t xml:space="preserve"> you,</w:t>
      </w:r>
      <w:r w:rsidRPr="0055146E">
        <w:rPr>
          <w:rFonts w:asciiTheme="minorHAnsi" w:hAnsiTheme="minorHAnsi" w:cstheme="minorHAnsi"/>
        </w:rPr>
        <w:t xml:space="preserve"> the request</w:t>
      </w:r>
      <w:r w:rsidR="00BA11EA" w:rsidRPr="0055146E">
        <w:rPr>
          <w:rFonts w:asciiTheme="minorHAnsi" w:hAnsiTheme="minorHAnsi" w:cstheme="minorHAnsi"/>
        </w:rPr>
        <w:t>o</w:t>
      </w:r>
      <w:r w:rsidRPr="0055146E">
        <w:rPr>
          <w:rFonts w:asciiTheme="minorHAnsi" w:hAnsiTheme="minorHAnsi" w:cstheme="minorHAnsi"/>
        </w:rPr>
        <w:t>r</w:t>
      </w:r>
      <w:r w:rsidR="004C32FF">
        <w:rPr>
          <w:rFonts w:asciiTheme="minorHAnsi" w:hAnsiTheme="minorHAnsi" w:cstheme="minorHAnsi"/>
        </w:rPr>
        <w:t>,</w:t>
      </w:r>
      <w:r w:rsidRPr="0055146E">
        <w:rPr>
          <w:rFonts w:asciiTheme="minorHAnsi" w:hAnsiTheme="minorHAnsi" w:cstheme="minorHAnsi"/>
        </w:rPr>
        <w:t xml:space="preserve"> when submitting. We have streamlined the process as much as possible.</w:t>
      </w:r>
    </w:p>
    <w:p w14:paraId="0C5A813F" w14:textId="77777777" w:rsidR="00915461" w:rsidRDefault="00915461">
      <w:pPr>
        <w:rPr>
          <w:rFonts w:asciiTheme="minorHAnsi" w:hAnsiTheme="minorHAnsi" w:cstheme="minorHAnsi"/>
        </w:rPr>
      </w:pPr>
    </w:p>
    <w:p w14:paraId="01E65AA3" w14:textId="4C6EAF87" w:rsidR="00915461" w:rsidRPr="0055146E" w:rsidRDefault="00915461">
      <w:pPr>
        <w:rPr>
          <w:rFonts w:asciiTheme="minorHAnsi" w:hAnsiTheme="minorHAnsi" w:cstheme="minorHAnsi"/>
        </w:rPr>
      </w:pPr>
      <w:r w:rsidRPr="0055146E">
        <w:rPr>
          <w:rFonts w:asciiTheme="minorHAnsi" w:hAnsiTheme="minorHAnsi" w:cstheme="minorHAnsi"/>
          <w:b/>
          <w:noProof/>
          <w:color w:val="2E74B5" w:themeColor="accent5" w:themeShade="BF"/>
        </w:rPr>
        <mc:AlternateContent>
          <mc:Choice Requires="wps">
            <w:drawing>
              <wp:anchor distT="0" distB="0" distL="114300" distR="114300" simplePos="0" relativeHeight="251670528" behindDoc="0" locked="0" layoutInCell="1" allowOverlap="1" wp14:anchorId="22F77425" wp14:editId="1E1695D5">
                <wp:simplePos x="0" y="0"/>
                <wp:positionH relativeFrom="column">
                  <wp:posOffset>-236220</wp:posOffset>
                </wp:positionH>
                <wp:positionV relativeFrom="paragraph">
                  <wp:posOffset>1310005</wp:posOffset>
                </wp:positionV>
                <wp:extent cx="236220" cy="259080"/>
                <wp:effectExtent l="0" t="0" r="11430" b="26670"/>
                <wp:wrapNone/>
                <wp:docPr id="13" name="Text Box 13"/>
                <wp:cNvGraphicFramePr/>
                <a:graphic xmlns:a="http://schemas.openxmlformats.org/drawingml/2006/main">
                  <a:graphicData uri="http://schemas.microsoft.com/office/word/2010/wordprocessingShape">
                    <wps:wsp>
                      <wps:cNvSpPr txBox="1"/>
                      <wps:spPr>
                        <a:xfrm>
                          <a:off x="0" y="0"/>
                          <a:ext cx="236220" cy="259080"/>
                        </a:xfrm>
                        <a:prstGeom prst="rect">
                          <a:avLst/>
                        </a:prstGeom>
                        <a:solidFill>
                          <a:srgbClr val="9900FF">
                            <a:alpha val="50196"/>
                          </a:srgbClr>
                        </a:solidFill>
                        <a:ln w="6350">
                          <a:solidFill>
                            <a:prstClr val="black"/>
                          </a:solidFill>
                        </a:ln>
                      </wps:spPr>
                      <wps:txbx>
                        <w:txbxContent>
                          <w:p w14:paraId="033C1BE0" w14:textId="6EA7F32E" w:rsidR="00B70398" w:rsidRPr="00B70398" w:rsidRDefault="00257775" w:rsidP="00B70398">
                            <w:pPr>
                              <w:rPr>
                                <w:b/>
                                <w:bCs/>
                              </w:rPr>
                            </w:pP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77425" id="_x0000_t202" coordsize="21600,21600" o:spt="202" path="m,l,21600r21600,l21600,xe">
                <v:stroke joinstyle="miter"/>
                <v:path gradientshapeok="t" o:connecttype="rect"/>
              </v:shapetype>
              <v:shape id="Text Box 13" o:spid="_x0000_s1026" type="#_x0000_t202" style="position:absolute;margin-left:-18.6pt;margin-top:103.15pt;width:18.6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XUFdSwIAAKQEAAAOAAAAZHJzL2Uyb0RvYy54bWysVE1v2zAMvQ/YfxB0X+y4SdYYcYosRYYB RVsgLXpWZDkWJouapMTOfv0oOV/rdhp2kSmSeiQfSc/uukaRvbBOgi7ocJBSIjSHUuptQV9fVp9u KXGe6ZIp0KKgB+Ho3fzjh1lrcpFBDaoUliCIdnlrClp7b/IkcbwWDXMDMEKjsQLbMI9Xu01Ky1pE b1SSpekkacGWxgIXzqH2vjfSecSvKsH9U1U54YkqKObm42njuQlnMp+xfGuZqSU/psH+IYuGSY1B z1D3zDOys/IPqEZyCw4qP+DQJFBVkotYA1YzTN9Vs66ZEbEWJMeZM03u/8Hyx/3aPFviuy/QYQMD Ia1xuUNlqKerbBO+mClBO1J4ONMmOk84KrObSZahhaMpG0/T20hrcnlsrPNfBTQkCAW12JVIFts/ OI8B0fXkEmI5ULJcSaXixW43S2XJnmEHp9M0Xa36t8rUrNeO0+F0EhJHHNe79/I1jtKkLejkZpzG 57/FCMHPMTaK8e8ntAsCYiuNsBdyguS7TUdkeUXcBsoD8mmhHzVn+Eoi/ANz/plZnC0kCvfFP+FR KcCc4ChRUoP9+Td98MeWo5WSFme1oO7HjllBifqmcRimw9EoDHe8jMafQzPstWVzbdG7ZglI5hA3 0/AoBn+vTmJloXnDtVqEqGhimmPsgvqTuPT9BuFacrFYRCccZ8P8g14bHqBD6wKtL90bs+bYeI8T 8winqWb5u/73vuGlhsXOQyXjcASee1aP9OMqxP4e1zbs2vU9el1+LvNfAAAA//8DAFBLAwQUAAYA CAAAACEAayVNNt4AAAAIAQAADwAAAGRycy9kb3ducmV2LnhtbEyPy27CMBBF95X6D9ZU6g4cQgVV GgehPlYtqAU27IZ4iKPGdhQbMH/f6apdXs3RnXPLRbKdONMQWu8UTMYZCHK1161rFOy2b6NHECGi 09h5RwquFGBR3d6UWGh/cV903sRGcIkLBSowMfaFlKE2ZDGMfU+Ob0c/WIwch0bqAS9cbjuZZ9lM WmwdfzDY07Oh+ntzsgrW4bN9f9Hpwxyvy/SK+xXSbqXU/V1aPoGIlOIfDL/6rA4VOx38yekgOgWj 6TxnVEGezaYgmOBpB44P8wnIqpT/B1Q/AAAA//8DAFBLAQItABQABgAIAAAAIQC2gziS/gAAAOEB AAATAAAAAAAAAAAAAAAAAAAAAABbQ29udGVudF9UeXBlc10ueG1sUEsBAi0AFAAGAAgAAAAhADj9 If/WAAAAlAEAAAsAAAAAAAAAAAAAAAAALwEAAF9yZWxzLy5yZWxzUEsBAi0AFAAGAAgAAAAhAF5d QV1LAgAApAQAAA4AAAAAAAAAAAAAAAAALgIAAGRycy9lMm9Eb2MueG1sUEsBAi0AFAAGAAgAAAAh AGslTTbeAAAACAEAAA8AAAAAAAAAAAAAAAAApQQAAGRycy9kb3ducmV2LnhtbFBLBQYAAAAABAAE APMAAACwBQAAAAA= " fillcolor="#90f" strokeweight=".5pt">
                <v:fill opacity="32896f"/>
                <v:textbox>
                  <w:txbxContent>
                    <w:p w14:paraId="033C1BE0" w14:textId="6EA7F32E" w:rsidR="00B70398" w:rsidRPr="00B70398" w:rsidRDefault="00257775" w:rsidP="00B70398">
                      <w:pPr>
                        <w:rPr>
                          <w:b/>
                          <w:bCs/>
                        </w:rPr>
                      </w:pPr>
                      <w:r>
                        <w:rPr>
                          <w:b/>
                          <w:bCs/>
                        </w:rPr>
                        <w:t>4</w:t>
                      </w:r>
                    </w:p>
                  </w:txbxContent>
                </v:textbox>
              </v:shape>
            </w:pict>
          </mc:Fallback>
        </mc:AlternateContent>
      </w:r>
      <w:r w:rsidRPr="0055146E">
        <w:rPr>
          <w:rFonts w:asciiTheme="minorHAnsi" w:hAnsiTheme="minorHAnsi" w:cstheme="minorHAnsi"/>
          <w:b/>
          <w:noProof/>
          <w:color w:val="2E74B5" w:themeColor="accent5" w:themeShade="BF"/>
        </w:rPr>
        <mc:AlternateContent>
          <mc:Choice Requires="wps">
            <w:drawing>
              <wp:anchor distT="0" distB="0" distL="114300" distR="114300" simplePos="0" relativeHeight="251672576" behindDoc="0" locked="0" layoutInCell="1" allowOverlap="1" wp14:anchorId="65B3C63A" wp14:editId="56BDCE52">
                <wp:simplePos x="0" y="0"/>
                <wp:positionH relativeFrom="column">
                  <wp:posOffset>2080260</wp:posOffset>
                </wp:positionH>
                <wp:positionV relativeFrom="paragraph">
                  <wp:posOffset>1310005</wp:posOffset>
                </wp:positionV>
                <wp:extent cx="236220" cy="259080"/>
                <wp:effectExtent l="0" t="0" r="11430" b="26670"/>
                <wp:wrapNone/>
                <wp:docPr id="14" name="Text Box 14"/>
                <wp:cNvGraphicFramePr/>
                <a:graphic xmlns:a="http://schemas.openxmlformats.org/drawingml/2006/main">
                  <a:graphicData uri="http://schemas.microsoft.com/office/word/2010/wordprocessingShape">
                    <wps:wsp>
                      <wps:cNvSpPr txBox="1"/>
                      <wps:spPr>
                        <a:xfrm>
                          <a:off x="0" y="0"/>
                          <a:ext cx="236220" cy="259080"/>
                        </a:xfrm>
                        <a:prstGeom prst="rect">
                          <a:avLst/>
                        </a:prstGeom>
                        <a:solidFill>
                          <a:srgbClr val="9900FF">
                            <a:alpha val="50196"/>
                          </a:srgbClr>
                        </a:solidFill>
                        <a:ln w="6350">
                          <a:solidFill>
                            <a:prstClr val="black"/>
                          </a:solidFill>
                        </a:ln>
                      </wps:spPr>
                      <wps:txbx>
                        <w:txbxContent>
                          <w:p w14:paraId="5D8D9177" w14:textId="0D890CB4" w:rsidR="00B70398" w:rsidRPr="00B70398" w:rsidRDefault="00257775" w:rsidP="00B70398">
                            <w:pPr>
                              <w:rPr>
                                <w:b/>
                                <w:bCs/>
                              </w:rPr>
                            </w:pPr>
                            <w:r>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C63A" id="Text Box 14" o:spid="_x0000_s1027" type="#_x0000_t202" style="position:absolute;margin-left:163.8pt;margin-top:103.15pt;width:18.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TIedSQIAAJ0EAAAOAAAAZHJzL2Uyb0RvYy54bWysVE1v2zAMvQ/YfxB0X+y4SdYYcYosRYYB RVsgLXqWZTk2JouapMTOfv0o2flYt9Owi0yR1CP5SHpx1zWSHISxNaiMjkcxJUJxKGq1y+jry+bT LSXWMVUwCUpk9CgsvVt+/LBodSoSqEAWwhAEUTZtdUYr53QaRZZXomF2BFooNJZgGubwanZRYViL 6I2MkjieRS2YQhvgwlrU3vdGugz4ZSm4eypLKxyRGcXcXDhNOHN/RssFS3eG6armQxrsH7JoWK0w 6BnqnjlG9qb+A6qpuQELpRtxaCIoy5qLUANWM47fVbOtmBahFiTH6jNN9v/B8sfDVj8b4rov0GED PSGttqlFpa+nK03jv5gpQTtSeDzTJjpHOCqTm1mSoIWjKZnO49tAa3R5rI11XwU0xAsZNdiVQBY7 PFiHAdH15OJjWZB1samlDBezy9fSkAPDDs7ncbzZ9G+lrlivncbj+cwnjji2d+/laxypSJvR2c00 Ds9/i+GDn2PkkvHvJ7QLAmJLhbAXcrzkurwbGMuhOCKRBvoZs5pvasR9YNY9M4NDhQzhorgnPEoJ mAwMEiUVmJ9/03t/7DVaKWlxSDNqf+yZEZTIbwqnYD6eTPxUh8tk+tl3wVxb8muL2jdrQBbHuJKa B9H7O3kSSwPNG+7TykdFE1McY2fUncS161cH95GL1So44Rxr5h7UVnMP7Xvm+Xzp3pjRQ8cdjsoj nMaZpe8a3/v6lwpWewdlHabCE9yzOvCOOxAaO+yrX7Lre/C6/FWWvwAAAP//AwBQSwMEFAAGAAgA AAAhAHkZYwfhAAAACwEAAA8AAABkcnMvZG93bnJldi54bWxMj01vwjAMhu+T9h8iT9ptpLSoTF1T hPZx2kAbcOFmGtNWa5KqCRD+/bzTdrT96PXzlotoenGm0XfOKphOEhBka6c72yjYbd8eHkH4gFZj 7ywpuJKHRXV7U2Kh3cV+0XkTGsEh1heooA1hKKT0dUsG/cQNZPl2dKPBwOPYSD3ihcNNL9MkyaXB zvKHFgd6bqn+3pyMgrX/7N5fdPxoj9dlfMX9Cmm3Uur+Li6fQASK4Q+GX31Wh4qdDu5ktRe9giyd 54wqSJM8A8FEls+4zIE3s/kUZFXK/x2qHwAAAP//AwBQSwECLQAUAAYACAAAACEAtoM4kv4AAADh AQAAEwAAAAAAAAAAAAAAAAAAAAAAW0NvbnRlbnRfVHlwZXNdLnhtbFBLAQItABQABgAIAAAAIQA4 /SH/1gAAAJQBAAALAAAAAAAAAAAAAAAAAC8BAABfcmVscy8ucmVsc1BLAQItABQABgAIAAAAIQB4 TIedSQIAAJ0EAAAOAAAAAAAAAAAAAAAAAC4CAABkcnMvZTJvRG9jLnhtbFBLAQItABQABgAIAAAA IQB5GWMH4QAAAAsBAAAPAAAAAAAAAAAAAAAAAKMEAABkcnMvZG93bnJldi54bWxQSwUGAAAAAAQA BADzAAAAsQUAAAAA " fillcolor="#90f" strokeweight=".5pt">
                <v:fill opacity="32896f"/>
                <v:textbox>
                  <w:txbxContent>
                    <w:p w14:paraId="5D8D9177" w14:textId="0D890CB4" w:rsidR="00B70398" w:rsidRPr="00B70398" w:rsidRDefault="00257775" w:rsidP="00B70398">
                      <w:pPr>
                        <w:rPr>
                          <w:b/>
                          <w:bCs/>
                        </w:rPr>
                      </w:pPr>
                      <w:r>
                        <w:rPr>
                          <w:b/>
                          <w:bCs/>
                        </w:rPr>
                        <w:t>5</w:t>
                      </w:r>
                    </w:p>
                  </w:txbxContent>
                </v:textbox>
              </v:shape>
            </w:pict>
          </mc:Fallback>
        </mc:AlternateContent>
      </w:r>
      <w:r w:rsidRPr="0055146E">
        <w:rPr>
          <w:rFonts w:asciiTheme="minorHAnsi" w:hAnsiTheme="minorHAnsi" w:cstheme="minorHAnsi"/>
          <w:b/>
          <w:noProof/>
          <w:color w:val="2E74B5" w:themeColor="accent5" w:themeShade="BF"/>
        </w:rPr>
        <mc:AlternateContent>
          <mc:Choice Requires="wps">
            <w:drawing>
              <wp:anchor distT="0" distB="0" distL="114300" distR="114300" simplePos="0" relativeHeight="251668480" behindDoc="0" locked="0" layoutInCell="1" allowOverlap="1" wp14:anchorId="7C413205" wp14:editId="2831A906">
                <wp:simplePos x="0" y="0"/>
                <wp:positionH relativeFrom="column">
                  <wp:posOffset>4457700</wp:posOffset>
                </wp:positionH>
                <wp:positionV relativeFrom="paragraph">
                  <wp:posOffset>456565</wp:posOffset>
                </wp:positionV>
                <wp:extent cx="236220" cy="259080"/>
                <wp:effectExtent l="0" t="0" r="11430" b="26670"/>
                <wp:wrapNone/>
                <wp:docPr id="12" name="Text Box 12"/>
                <wp:cNvGraphicFramePr/>
                <a:graphic xmlns:a="http://schemas.openxmlformats.org/drawingml/2006/main">
                  <a:graphicData uri="http://schemas.microsoft.com/office/word/2010/wordprocessingShape">
                    <wps:wsp>
                      <wps:cNvSpPr txBox="1"/>
                      <wps:spPr>
                        <a:xfrm>
                          <a:off x="0" y="0"/>
                          <a:ext cx="236220" cy="259080"/>
                        </a:xfrm>
                        <a:prstGeom prst="rect">
                          <a:avLst/>
                        </a:prstGeom>
                        <a:solidFill>
                          <a:srgbClr val="9900FF">
                            <a:alpha val="50196"/>
                          </a:srgbClr>
                        </a:solidFill>
                        <a:ln w="6350">
                          <a:solidFill>
                            <a:srgbClr val="7030A0"/>
                          </a:solidFill>
                        </a:ln>
                      </wps:spPr>
                      <wps:txbx>
                        <w:txbxContent>
                          <w:p w14:paraId="79E1C599" w14:textId="31DE9220" w:rsidR="00B70398" w:rsidRPr="00B70398" w:rsidRDefault="00B70398" w:rsidP="00B70398">
                            <w:pPr>
                              <w:rPr>
                                <w:b/>
                                <w:bCs/>
                              </w:rPr>
                            </w:pPr>
                            <w:r>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13205" id="Text Box 12" o:spid="_x0000_s1028" type="#_x0000_t202" style="position:absolute;margin-left:351pt;margin-top:35.95pt;width:18.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3nZSwIAAKUEAAAOAAAAZHJzL2Uyb0RvYy54bWysVE1v2zAMvQ/YfxB0X+w4H22MOEWWIsOA oC2QFj0rshwbkEVNUmJnv36UHCdBt12GXWSKpB7JR9Lzh7aW5CiMrUBldDiIKRGKQ16pfUbfXtdf 7imxjqmcSVAioydh6cPi86d5o1ORQAkyF4YgiLJpozNaOqfTKLK8FDWzA9BCobEAUzOHV7OPcsMa RK9llMTxNGrA5NoAF9ai9rEz0kXALwrB3XNRWOGIzCjm5sJpwrnzZ7SYs3RvmC4rfk6D/UMWNasU Br1APTLHyMFUv0HVFTdgoXADDnUERVFxEWrAaobxh2q2JdMi1ILkWH2hyf4/WP503OoXQ1z7FVps oCek0Ta1qPT1tIWp/RczJWhHCk8X2kTrCEdlMpomCVo4mpLJLL4PtEbXx9pY901ATbyQUYNdCWSx 48Y6DIiuvYuPZUFW+bqSMlzMfreShhwZdnA2i+P1unsrdck67SQezqY+ccSxnXsn3+JIRZqMTkeT ODz/e4y7eBQv+wpu3BBcKsS9suMl1+5aUuUZHfXM7SA/IaEGulmzmq8rLHvDrHthBocLmcKFcc94 FBIwKThLlJRgfv5J7/2x52ilpMFhzaj9cWBGUCK/K5yG2XA89tMdLuPJne+GubXsbi3qUK8A2Rzi amoeRO/vZC8WBup33Kulj4ompjjGzqjrxZXrVgj3kovlMjjhPGvmNmqruYf2vfNNfW3fmdHnzjsc mSfox5qlHwag8/UvFSwPDooqTIfnuWP1TD/uQmjweW/9st3eg9f177L4BQAA//8DAFBLAwQUAAYA CAAAACEAMbqtx+AAAAAKAQAADwAAAGRycy9kb3ducmV2LnhtbEyPTU+DQBCG7yb9D5sx8WYXMBGL LE3TBOPBi7QHjws7fKT7QdhtAX+940lvM5kn7zxvvl+MZjec/OCsgHgbAUPbODXYTsD5VD6+APNB WiW1syhgRQ/7YnOXy0y52X7irQodoxDrMymgD2HMOPdNj0b6rRvR0q11k5GB1qnjapIzhRvNkyh6 5kYOlj70csRjj82luhoBup0v32+17s/l2vqPr/j4vpaVEA/3y+EVWMAl/MHwq0/qUJBT7a5WeaYF pFFCXQIN8Q4YAenTLgFWExknKfAi5/8rFD8AAAD//wMAUEsBAi0AFAAGAAgAAAAhALaDOJL+AAAA 4QEAABMAAAAAAAAAAAAAAAAAAAAAAFtDb250ZW50X1R5cGVzXS54bWxQSwECLQAUAAYACAAAACEA OP0h/9YAAACUAQAACwAAAAAAAAAAAAAAAAAvAQAAX3JlbHMvLnJlbHNQSwECLQAUAAYACAAAACEA Xld52UsCAAClBAAADgAAAAAAAAAAAAAAAAAuAgAAZHJzL2Uyb0RvYy54bWxQSwECLQAUAAYACAAA ACEAMbqtx+AAAAAKAQAADwAAAAAAAAAAAAAAAAClBAAAZHJzL2Rvd25yZXYueG1sUEsFBgAAAAAE AAQA8wAAALIFAAAAAA== " fillcolor="#90f" strokecolor="#7030a0" strokeweight=".5pt">
                <v:fill opacity="32896f"/>
                <v:textbox>
                  <w:txbxContent>
                    <w:p w14:paraId="79E1C599" w14:textId="31DE9220" w:rsidR="00B70398" w:rsidRPr="00B70398" w:rsidRDefault="00B70398" w:rsidP="00B70398">
                      <w:pPr>
                        <w:rPr>
                          <w:b/>
                          <w:bCs/>
                        </w:rPr>
                      </w:pPr>
                      <w:r>
                        <w:rPr>
                          <w:b/>
                          <w:bCs/>
                        </w:rPr>
                        <w:t>3</w:t>
                      </w:r>
                    </w:p>
                  </w:txbxContent>
                </v:textbox>
              </v:shape>
            </w:pict>
          </mc:Fallback>
        </mc:AlternateContent>
      </w:r>
      <w:r w:rsidRPr="0055146E">
        <w:rPr>
          <w:rFonts w:asciiTheme="minorHAnsi" w:hAnsiTheme="minorHAnsi" w:cstheme="minorHAnsi"/>
          <w:b/>
          <w:noProof/>
          <w:color w:val="2E74B5" w:themeColor="accent5" w:themeShade="BF"/>
        </w:rPr>
        <mc:AlternateContent>
          <mc:Choice Requires="wps">
            <w:drawing>
              <wp:anchor distT="0" distB="0" distL="114300" distR="114300" simplePos="0" relativeHeight="251666432" behindDoc="0" locked="0" layoutInCell="1" allowOverlap="1" wp14:anchorId="564CA411" wp14:editId="1715F746">
                <wp:simplePos x="0" y="0"/>
                <wp:positionH relativeFrom="column">
                  <wp:posOffset>2087880</wp:posOffset>
                </wp:positionH>
                <wp:positionV relativeFrom="paragraph">
                  <wp:posOffset>464185</wp:posOffset>
                </wp:positionV>
                <wp:extent cx="236220" cy="259080"/>
                <wp:effectExtent l="0" t="0" r="11430" b="26670"/>
                <wp:wrapNone/>
                <wp:docPr id="11" name="Text Box 11"/>
                <wp:cNvGraphicFramePr/>
                <a:graphic xmlns:a="http://schemas.openxmlformats.org/drawingml/2006/main">
                  <a:graphicData uri="http://schemas.microsoft.com/office/word/2010/wordprocessingShape">
                    <wps:wsp>
                      <wps:cNvSpPr txBox="1"/>
                      <wps:spPr>
                        <a:xfrm>
                          <a:off x="0" y="0"/>
                          <a:ext cx="236220" cy="259080"/>
                        </a:xfrm>
                        <a:prstGeom prst="rect">
                          <a:avLst/>
                        </a:prstGeom>
                        <a:solidFill>
                          <a:srgbClr val="9900FF">
                            <a:alpha val="50196"/>
                          </a:srgbClr>
                        </a:solidFill>
                        <a:ln w="6350">
                          <a:solidFill>
                            <a:srgbClr val="7030A0"/>
                          </a:solidFill>
                        </a:ln>
                      </wps:spPr>
                      <wps:txbx>
                        <w:txbxContent>
                          <w:p w14:paraId="0BAAE494" w14:textId="44838A32" w:rsidR="00B70398" w:rsidRPr="00B70398" w:rsidRDefault="00B70398" w:rsidP="00B70398">
                            <w:pPr>
                              <w:rPr>
                                <w:b/>
                                <w:bCs/>
                              </w:rPr>
                            </w:pP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CA411" id="Text Box 11" o:spid="_x0000_s1029" type="#_x0000_t202" style="position:absolute;margin-left:164.4pt;margin-top:36.55pt;width:18.6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5TYMSwIAAKUEAAAOAAAAZHJzL2Uyb0RvYy54bWysVE1v2zAMvQ/YfxB0X+w4H22MOEWWIsOA oC2QFj0rshwbkEVNUmJnv36UHCdBt12GXWSKpB7JR9Lzh7aW5CiMrUBldDiIKRGKQ16pfUbfXtdf 7imxjqmcSVAioydh6cPi86d5o1ORQAkyF4YgiLJpozNaOqfTKLK8FDWzA9BCobEAUzOHV7OPcsMa RK9llMTxNGrA5NoAF9ai9rEz0kXALwrB3XNRWOGIzCjm5sJpwrnzZ7SYs3RvmC4rfk6D/UMWNasU Br1APTLHyMFUv0HVFTdgoXADDnUERVFxEWrAaobxh2q2JdMi1ILkWH2hyf4/WP503OoXQ1z7FVps oCek0Ta1qPT1tIWp/RczJWhHCk8X2kTrCEdlMpomCVo4mpLJLL4PtEbXx9pY901ATbyQUYNdCWSx 48Y6DIiuvYuPZUFW+bqSMlzMfreShhwZdnA2i+P1unsrdck67SQezqY+ccSxnXsn3+JIRZqMTkeT ODz/e4y7eBQv+wpu3BBcKsS9suMl1+5aUuVYeM/cDvITEmqgmzWr+brCsjfMuhdmcLiQKVwY94xH IQGTgrNESQnm55/03h97jlZKGhzWjNofB2YEJfK7wmmYDcdjP93hMp7c+W6YW8vu1qIO9QqQzSGu puZB9P5O9mJhoH7HvVr6qGhiimPsjLpeXLluhXAvuVgugxPOs2Zuo7aae2jfO9/U1/adGX3uvMOR eYJ+rFn6YQA6X/9SwfLgoKjCdHieO1bP9OMuhAaf99Yv2+09eF3/LotfAAAA//8DAFBLAwQUAAYA CAAAACEAci4yDOAAAAAKAQAADwAAAGRycy9kb3ducmV2LnhtbEyPy07DMBBF90j8gzVI7KiTRgpt GqdClYJYsCF0wdKJJw/Vjyh2m4SvZ1jBcjRH956bHxej2Q0nPzgrIN5EwNA2Tg22E3D+LJ92wHyQ VkntLApY0cOxuL/LZabcbD/wVoWOUYj1mRTQhzBmnPumRyP9xo1o6de6ychA59RxNcmZwo3m2yhK uZGDpYZejnjqsblUVyNAt/Pl+7XW/blcW//+FZ/e1rIS4vFheTkAC7iEPxh+9UkdCnKq3dUqz7SA ZLsj9SDgOYmBEZCkKY2riYyTPfAi5/8nFD8AAAD//wMAUEsBAi0AFAAGAAgAAAAhALaDOJL+AAAA 4QEAABMAAAAAAAAAAAAAAAAAAAAAAFtDb250ZW50X1R5cGVzXS54bWxQSwECLQAUAAYACAAAACEA OP0h/9YAAACUAQAACwAAAAAAAAAAAAAAAAAvAQAAX3JlbHMvLnJlbHNQSwECLQAUAAYACAAAACEA IeU2DEsCAAClBAAADgAAAAAAAAAAAAAAAAAuAgAAZHJzL2Uyb0RvYy54bWxQSwECLQAUAAYACAAA ACEAci4yDOAAAAAKAQAADwAAAAAAAAAAAAAAAAClBAAAZHJzL2Rvd25yZXYueG1sUEsFBgAAAAAE AAQA8wAAALIFAAAAAA== " fillcolor="#90f" strokecolor="#7030a0" strokeweight=".5pt">
                <v:fill opacity="32896f"/>
                <v:textbox>
                  <w:txbxContent>
                    <w:p w14:paraId="0BAAE494" w14:textId="44838A32" w:rsidR="00B70398" w:rsidRPr="00B70398" w:rsidRDefault="00B70398" w:rsidP="00B70398">
                      <w:pPr>
                        <w:rPr>
                          <w:b/>
                          <w:bCs/>
                        </w:rPr>
                      </w:pPr>
                      <w:r>
                        <w:rPr>
                          <w:b/>
                          <w:bCs/>
                        </w:rPr>
                        <w:t>2</w:t>
                      </w:r>
                    </w:p>
                  </w:txbxContent>
                </v:textbox>
              </v:shape>
            </w:pict>
          </mc:Fallback>
        </mc:AlternateContent>
      </w:r>
      <w:r w:rsidRPr="0055146E">
        <w:rPr>
          <w:rFonts w:asciiTheme="minorHAnsi" w:hAnsiTheme="minorHAnsi" w:cstheme="minorHAnsi"/>
          <w:b/>
          <w:noProof/>
          <w:color w:val="2E74B5" w:themeColor="accent5" w:themeShade="BF"/>
        </w:rPr>
        <mc:AlternateContent>
          <mc:Choice Requires="wps">
            <w:drawing>
              <wp:anchor distT="0" distB="0" distL="114300" distR="114300" simplePos="0" relativeHeight="251664384" behindDoc="0" locked="0" layoutInCell="1" allowOverlap="1" wp14:anchorId="1504FAC2" wp14:editId="639740BE">
                <wp:simplePos x="0" y="0"/>
                <wp:positionH relativeFrom="column">
                  <wp:posOffset>-236220</wp:posOffset>
                </wp:positionH>
                <wp:positionV relativeFrom="paragraph">
                  <wp:posOffset>448945</wp:posOffset>
                </wp:positionV>
                <wp:extent cx="236220" cy="259080"/>
                <wp:effectExtent l="0" t="0" r="11430" b="26670"/>
                <wp:wrapNone/>
                <wp:docPr id="7" name="Text Box 7"/>
                <wp:cNvGraphicFramePr/>
                <a:graphic xmlns:a="http://schemas.openxmlformats.org/drawingml/2006/main">
                  <a:graphicData uri="http://schemas.microsoft.com/office/word/2010/wordprocessingShape">
                    <wps:wsp>
                      <wps:cNvSpPr txBox="1"/>
                      <wps:spPr>
                        <a:xfrm>
                          <a:off x="0" y="0"/>
                          <a:ext cx="236220" cy="259080"/>
                        </a:xfrm>
                        <a:prstGeom prst="rect">
                          <a:avLst/>
                        </a:prstGeom>
                        <a:solidFill>
                          <a:srgbClr val="9900FF">
                            <a:alpha val="50196"/>
                          </a:srgbClr>
                        </a:solidFill>
                        <a:ln w="6350">
                          <a:solidFill>
                            <a:srgbClr val="7030A0"/>
                          </a:solidFill>
                        </a:ln>
                      </wps:spPr>
                      <wps:txbx>
                        <w:txbxContent>
                          <w:p w14:paraId="7169F05C" w14:textId="3320E0A9" w:rsidR="00B70398" w:rsidRPr="00B70398" w:rsidRDefault="00B70398">
                            <w:pPr>
                              <w:rPr>
                                <w:b/>
                                <w:bCs/>
                              </w:rPr>
                            </w:pPr>
                            <w:r w:rsidRPr="00B70398">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FAC2" id="Text Box 7" o:spid="_x0000_s1030" type="#_x0000_t202" style="position:absolute;margin-left:-18.6pt;margin-top:35.35pt;width:18.6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gSeSwIAAKUEAAAOAAAAZHJzL2Uyb0RvYy54bWysVE1v2zAMvQ/YfxB0X+w4H22MOEWWIsOA oC2QFj0rshwbkEVNUmJnv36UHCdBt12GXWSKpB7JR9Lzh7aW5CiMrUBldDiIKRGKQ16pfUbfXtdf 7imxjqmcSVAioydh6cPi86d5o1ORQAkyF4YgiLJpozNaOqfTKLK8FDWzA9BCobEAUzOHV7OPcsMa RK9llMTxNGrA5NoAF9ai9rEz0kXALwrB3XNRWOGIzCjm5sJpwrnzZ7SYs3RvmC4rfk6D/UMWNasU Br1APTLHyMFUv0HVFTdgoXADDnUERVFxEWrAaobxh2q2JdMi1ILkWH2hyf4/WP503OoXQ1z7FVps oCek0Ta1qPT1tIWp/RczJWhHCk8X2kTrCEdlMpomCVo4mpLJLL4PtEbXx9pY901ATbyQUYNdCWSx 48Y6DIiuvYuPZUFW+bqSMlzMfreShhwZdnA2i+P1unsrdck67SQezqY+ccSxnXsn3+JIRZqMTkeT ODz/e4y7eBQv+wpu3BBcKsS9suMl1+5aUuUZHffM7SA/IaEGulmzmq8rLHvDrHthBocLmcKFcc94 FBIwKThLlJRgfv5J7/2x52ilpMFhzaj9cWBGUCK/K5yG2XA89tMdLuPJne+GubXsbi3qUK8A2Rzi amoeRO/vZC8WBup33Kulj4ompjjGzqjrxZXrVgj3kovlMjjhPGvmNmqruYf2vfNNfW3fmdHnzjsc mSfox5qlHwag8/UvFSwPDooqTIfnuWP1TD/uQmjweW/9st3eg9f177L4BQAA//8DAFBLAwQUAAYA CAAAACEASYPP990AAAAHAQAADwAAAGRycy9kb3ducmV2LnhtbEyPTU+DQBRF9yb+h8kzcdcO1CgG GRrTBOPCjbQLlwPzYEjngzDTAv56nytdvtyTe88r9os17IpTGLwTkG4TYOharwbXCzgdq80zsBCl U9J4hwJWDLAvb28KmSs/u0+81rFnVOJCLgXoGMec89BqtDJs/YiOss5PVkY6p56rSc5Ubg3fJckT t3JwtKDliAeN7bm+WAGmm8/fb43Rp2rtwsdXenhfq1qI+7vl9QVYxCX+wfCrT+pQklPjL04FZgRs HrIdoQKyJANGAH3WEJamj8DLgv/3L38AAAD//wMAUEsBAi0AFAAGAAgAAAAhALaDOJL+AAAA4QEA ABMAAAAAAAAAAAAAAAAAAAAAAFtDb250ZW50X1R5cGVzXS54bWxQSwECLQAUAAYACAAAACEAOP0h /9YAAACUAQAACwAAAAAAAAAAAAAAAAAvAQAAX3JlbHMvLnJlbHNQSwECLQAUAAYACAAAACEA4EIE nksCAAClBAAADgAAAAAAAAAAAAAAAAAuAgAAZHJzL2Uyb0RvYy54bWxQSwECLQAUAAYACAAAACEA SYPP990AAAAHAQAADwAAAAAAAAAAAAAAAAClBAAAZHJzL2Rvd25yZXYueG1sUEsFBgAAAAAEAAQA 8wAAAK8FAAAAAA== " fillcolor="#90f" strokecolor="#7030a0" strokeweight=".5pt">
                <v:fill opacity="32896f"/>
                <v:textbox>
                  <w:txbxContent>
                    <w:p w14:paraId="7169F05C" w14:textId="3320E0A9" w:rsidR="00B70398" w:rsidRPr="00B70398" w:rsidRDefault="00B70398">
                      <w:pPr>
                        <w:rPr>
                          <w:b/>
                          <w:bCs/>
                        </w:rPr>
                      </w:pPr>
                      <w:r w:rsidRPr="00B70398">
                        <w:rPr>
                          <w:b/>
                          <w:bCs/>
                        </w:rPr>
                        <w:t>1</w:t>
                      </w:r>
                    </w:p>
                  </w:txbxContent>
                </v:textbox>
              </v:shape>
            </w:pict>
          </mc:Fallback>
        </mc:AlternateContent>
      </w:r>
      <w:r w:rsidRPr="00915461">
        <w:rPr>
          <w:rFonts w:asciiTheme="minorHAnsi" w:hAnsiTheme="minorHAnsi" w:cstheme="minorHAnsi"/>
          <w:noProof/>
        </w:rPr>
        <w:drawing>
          <wp:inline distT="0" distB="0" distL="0" distR="0" wp14:anchorId="07297FE2" wp14:editId="0C76C968">
            <wp:extent cx="5943600" cy="1618615"/>
            <wp:effectExtent l="0" t="0" r="0" b="635"/>
            <wp:docPr id="15" name="Picture 15" descr="Screenshot of all the work order request form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18615"/>
                    </a:xfrm>
                    <a:prstGeom prst="rect">
                      <a:avLst/>
                    </a:prstGeom>
                  </pic:spPr>
                </pic:pic>
              </a:graphicData>
            </a:graphic>
          </wp:inline>
        </w:drawing>
      </w:r>
    </w:p>
    <w:p w14:paraId="13725B9F" w14:textId="5ED05CEB" w:rsidR="00483867" w:rsidRPr="0055146E" w:rsidRDefault="00A91947">
      <w:pPr>
        <w:rPr>
          <w:rFonts w:asciiTheme="minorHAnsi" w:hAnsiTheme="minorHAnsi" w:cstheme="minorHAnsi"/>
          <w:b/>
          <w:color w:val="2E74B5" w:themeColor="accent5" w:themeShade="BF"/>
        </w:rPr>
      </w:pPr>
      <w:r w:rsidRPr="0055146E">
        <w:rPr>
          <w:rFonts w:asciiTheme="minorHAnsi" w:hAnsiTheme="minorHAnsi" w:cstheme="minorHAnsi"/>
          <w:noProof/>
        </w:rPr>
        <w:lastRenderedPageBreak/>
        <mc:AlternateContent>
          <mc:Choice Requires="wps">
            <w:drawing>
              <wp:anchor distT="45720" distB="45720" distL="114300" distR="114300" simplePos="0" relativeHeight="251663360" behindDoc="0" locked="0" layoutInCell="1" allowOverlap="1" wp14:anchorId="330D9511" wp14:editId="2994134C">
                <wp:simplePos x="0" y="0"/>
                <wp:positionH relativeFrom="column">
                  <wp:posOffset>-190500</wp:posOffset>
                </wp:positionH>
                <wp:positionV relativeFrom="paragraph">
                  <wp:posOffset>129540</wp:posOffset>
                </wp:positionV>
                <wp:extent cx="6499860" cy="1249680"/>
                <wp:effectExtent l="0" t="0" r="1524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249680"/>
                        </a:xfrm>
                        <a:prstGeom prst="rect">
                          <a:avLst/>
                        </a:prstGeom>
                        <a:solidFill>
                          <a:srgbClr val="FFFFFF"/>
                        </a:solidFill>
                        <a:ln w="9525">
                          <a:solidFill>
                            <a:srgbClr val="000000"/>
                          </a:solidFill>
                          <a:miter lim="800000"/>
                          <a:headEnd/>
                          <a:tailEnd/>
                        </a:ln>
                      </wps:spPr>
                      <wps:txbx>
                        <w:txbxContent>
                          <w:p w14:paraId="7984F496" w14:textId="3D934D0A" w:rsidR="00A91947" w:rsidRDefault="00A91947" w:rsidP="00B70398">
                            <w:pPr>
                              <w:pStyle w:val="ListParagraph"/>
                              <w:numPr>
                                <w:ilvl w:val="0"/>
                                <w:numId w:val="2"/>
                              </w:numPr>
                            </w:pPr>
                            <w:r>
                              <w:t>Academic-a</w:t>
                            </w:r>
                            <w:r w:rsidR="00B70398">
                              <w:t xml:space="preserve">ny request </w:t>
                            </w:r>
                            <w:r>
                              <w:t>for Academic/Administrative Buildings</w:t>
                            </w:r>
                            <w:r w:rsidR="00B70398">
                              <w:t xml:space="preserve"> &amp; Grounds</w:t>
                            </w:r>
                          </w:p>
                          <w:p w14:paraId="6D4590B3" w14:textId="77777777" w:rsidR="00583157" w:rsidRDefault="00583157" w:rsidP="00583157">
                            <w:pPr>
                              <w:pStyle w:val="ListParagraph"/>
                              <w:numPr>
                                <w:ilvl w:val="0"/>
                                <w:numId w:val="2"/>
                              </w:numPr>
                            </w:pPr>
                            <w:r>
                              <w:t>Res. Life-any request for Residential Buildings &amp; Grounds</w:t>
                            </w:r>
                          </w:p>
                          <w:p w14:paraId="1E5B81DC" w14:textId="3B2478F4" w:rsidR="00B70398" w:rsidRDefault="00583157" w:rsidP="00583157">
                            <w:pPr>
                              <w:pStyle w:val="ListParagraph"/>
                              <w:numPr>
                                <w:ilvl w:val="0"/>
                                <w:numId w:val="2"/>
                              </w:numPr>
                            </w:pPr>
                            <w:r>
                              <w:t>Craft Center Only-any request related to Craft Center Buildings &amp; Grounds only</w:t>
                            </w:r>
                          </w:p>
                          <w:p w14:paraId="40484B3D" w14:textId="3FDD3685" w:rsidR="00B70398" w:rsidRDefault="00B70398" w:rsidP="00B70398">
                            <w:pPr>
                              <w:pStyle w:val="ListParagraph"/>
                              <w:numPr>
                                <w:ilvl w:val="0"/>
                                <w:numId w:val="2"/>
                              </w:numPr>
                            </w:pPr>
                            <w:r>
                              <w:t xml:space="preserve">Telecom-any request related to Telecom services for </w:t>
                            </w:r>
                            <w:r w:rsidR="00483867">
                              <w:t xml:space="preserve">any </w:t>
                            </w:r>
                            <w:r>
                              <w:t>Academic/Administrative and Residential Buildings</w:t>
                            </w:r>
                          </w:p>
                          <w:p w14:paraId="34126338" w14:textId="77777777" w:rsidR="00583157" w:rsidRDefault="00583157" w:rsidP="00583157">
                            <w:pPr>
                              <w:pStyle w:val="ListParagraph"/>
                              <w:numPr>
                                <w:ilvl w:val="0"/>
                                <w:numId w:val="2"/>
                              </w:numPr>
                            </w:pPr>
                            <w:r>
                              <w:t>Key requests-all buildings, include signed key request forms</w:t>
                            </w:r>
                          </w:p>
                          <w:p w14:paraId="57EF4451" w14:textId="7805B2CC" w:rsidR="00B70398" w:rsidRDefault="00B70398" w:rsidP="0058315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D9511" id="Text Box 2" o:spid="_x0000_s1031" type="#_x0000_t202" style="position:absolute;margin-left:-15pt;margin-top:10.2pt;width:511.8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57cDFAIAACcEAAAOAAAAZHJzL2Uyb0RvYy54bWysU1GP0zAMfkfiP0R5Z92mbWzVutOxYwjp OJAOfoCbpmtEGockWzt+PU66200HvCDyENmx89n+bK9v+lazo3ReoSn4ZDTmTBqBlTL7gn/7unuz 5MwHMBVoNLLgJ+n5zeb1q3VncznFBnUlHSMQ4/POFrwJweZZ5kUjW/AjtNKQsUbXQiDV7bPKQUfo rc6m4/Ei69BV1qGQ3tPr3WDkm4Rf11KEz3XtZWC64JRbSLdLdxnvbLOGfO/ANkqc04B/yKIFZSjo BeoOArCDU79BtUo49FiHkcA2w7pWQqYaqJrJ+EU1jw1YmWohcry90OT/H6x4OD7aL46F/h321MBU hLf3KL57ZnDbgNnLW+ewayRUFHgSKcs66/Pz10i1z30EKbtPWFGT4RAwAfW1ayMrVCcjdGrA6UK6 7AMT9LiYrVbLBZkE2SbT2WqxTG3JIH/6bp0PHyS2LAoFd9TVBA/Hex9iOpA/ucRoHrWqdkrrpLh9 udWOHYEmYJdOquCFmzasK/hqPp0PDPwVYpzOnyBaFWiUtWoLvrw4QR55e2+qNGgBlB5kSlmbM5GR u4HF0Jc9U1XB5zFA5LXE6kTMOhwmlzaNhAbdT846mtqC+x8HcJIz/dFQd1aT2SyOeVJm87dTUty1 pby2gBEEVfDA2SBuQ1qNyJvBW+pirRK/z5mcU6ZpTLSfNyeO+7WevJ73e/MLAAD//wMAUEsDBBQA BgAIAAAAIQBJ9qqq4QAAAAoBAAAPAAAAZHJzL2Rvd25yZXYueG1sTI/BTsMwEETvSPyDtUhcUGs3 qdImxKkQEghupaD26sZuEhGvg+2m4e9ZTnCcndHsm3Iz2Z6NxofOoYTFXAAzWDvdYSPh4/1ptgYW okKteodGwrcJsKmur0pVaHfBNzPuYsOoBEOhJLQxDgXnoW6NVWHuBoPknZy3KpL0DddeXajc9jwR IuNWdUgfWjWYx9bUn7uzlbBevoyH8Jpu93V26vN4txqfv7yUtzfTwz2waKb4F4ZffEKHipiO7ow6 sF7CLBW0JUpIxBIYBfI8zYAd6bBYJcCrkv+fUP0AAAD//wMAUEsBAi0AFAAGAAgAAAAhALaDOJL+ AAAA4QEAABMAAAAAAAAAAAAAAAAAAAAAAFtDb250ZW50X1R5cGVzXS54bWxQSwECLQAUAAYACAAA ACEAOP0h/9YAAACUAQAACwAAAAAAAAAAAAAAAAAvAQAAX3JlbHMvLnJlbHNQSwECLQAUAAYACAAA ACEAkOe3AxQCAAAnBAAADgAAAAAAAAAAAAAAAAAuAgAAZHJzL2Uyb0RvYy54bWxQSwECLQAUAAYA CAAAACEASfaqquEAAAAKAQAADwAAAAAAAAAAAAAAAABuBAAAZHJzL2Rvd25yZXYueG1sUEsFBgAA AAAEAAQA8wAAAHwFAAAAAA== ">
                <v:textbox>
                  <w:txbxContent>
                    <w:p w14:paraId="7984F496" w14:textId="3D934D0A" w:rsidR="00A91947" w:rsidRDefault="00A91947" w:rsidP="00B70398">
                      <w:pPr>
                        <w:pStyle w:val="ListParagraph"/>
                        <w:numPr>
                          <w:ilvl w:val="0"/>
                          <w:numId w:val="2"/>
                        </w:numPr>
                      </w:pPr>
                      <w:r>
                        <w:t>Academic-a</w:t>
                      </w:r>
                      <w:r w:rsidR="00B70398">
                        <w:t xml:space="preserve">ny request </w:t>
                      </w:r>
                      <w:r>
                        <w:t>for Academic/Administrative Buildings</w:t>
                      </w:r>
                      <w:r w:rsidR="00B70398">
                        <w:t xml:space="preserve"> &amp; Grounds</w:t>
                      </w:r>
                    </w:p>
                    <w:p w14:paraId="6D4590B3" w14:textId="77777777" w:rsidR="00583157" w:rsidRDefault="00583157" w:rsidP="00583157">
                      <w:pPr>
                        <w:pStyle w:val="ListParagraph"/>
                        <w:numPr>
                          <w:ilvl w:val="0"/>
                          <w:numId w:val="2"/>
                        </w:numPr>
                      </w:pPr>
                      <w:r>
                        <w:t>Res. Life-any request for Residential Buildings &amp; Grounds</w:t>
                      </w:r>
                    </w:p>
                    <w:p w14:paraId="1E5B81DC" w14:textId="3B2478F4" w:rsidR="00B70398" w:rsidRDefault="00583157" w:rsidP="00583157">
                      <w:pPr>
                        <w:pStyle w:val="ListParagraph"/>
                        <w:numPr>
                          <w:ilvl w:val="0"/>
                          <w:numId w:val="2"/>
                        </w:numPr>
                      </w:pPr>
                      <w:r>
                        <w:t>Craft Center Only-any request related to Craft Center Buildings &amp; Grounds</w:t>
                      </w:r>
                      <w:r>
                        <w:t xml:space="preserve"> only</w:t>
                      </w:r>
                    </w:p>
                    <w:p w14:paraId="40484B3D" w14:textId="3FDD3685" w:rsidR="00B70398" w:rsidRDefault="00B70398" w:rsidP="00B70398">
                      <w:pPr>
                        <w:pStyle w:val="ListParagraph"/>
                        <w:numPr>
                          <w:ilvl w:val="0"/>
                          <w:numId w:val="2"/>
                        </w:numPr>
                      </w:pPr>
                      <w:r>
                        <w:t xml:space="preserve">Telecom-any request related to Telecom services for </w:t>
                      </w:r>
                      <w:r w:rsidR="00483867">
                        <w:t xml:space="preserve">any </w:t>
                      </w:r>
                      <w:r>
                        <w:t>Academic/Administrative and Residential Buildings</w:t>
                      </w:r>
                    </w:p>
                    <w:p w14:paraId="34126338" w14:textId="77777777" w:rsidR="00583157" w:rsidRDefault="00583157" w:rsidP="00583157">
                      <w:pPr>
                        <w:pStyle w:val="ListParagraph"/>
                        <w:numPr>
                          <w:ilvl w:val="0"/>
                          <w:numId w:val="2"/>
                        </w:numPr>
                      </w:pPr>
                      <w:r>
                        <w:t>Key requests-all buildings, include signed key request forms</w:t>
                      </w:r>
                    </w:p>
                    <w:p w14:paraId="57EF4451" w14:textId="7805B2CC" w:rsidR="00B70398" w:rsidRDefault="00B70398" w:rsidP="00583157">
                      <w:pPr>
                        <w:pStyle w:val="ListParagraph"/>
                      </w:pPr>
                    </w:p>
                  </w:txbxContent>
                </v:textbox>
                <w10:wrap type="square"/>
              </v:shape>
            </w:pict>
          </mc:Fallback>
        </mc:AlternateContent>
      </w:r>
    </w:p>
    <w:p w14:paraId="249C3CFD" w14:textId="10B2FD7F" w:rsidR="001A6AFE" w:rsidRDefault="00F64E6A">
      <w:pPr>
        <w:rPr>
          <w:rFonts w:asciiTheme="minorHAnsi" w:hAnsiTheme="minorHAnsi" w:cstheme="minorHAnsi"/>
        </w:rPr>
      </w:pPr>
      <w:r w:rsidRPr="0055146E">
        <w:rPr>
          <w:rFonts w:asciiTheme="minorHAnsi" w:hAnsiTheme="minorHAnsi" w:cstheme="minorHAnsi"/>
          <w:b/>
          <w:color w:val="2E74B5" w:themeColor="accent5" w:themeShade="BF"/>
        </w:rPr>
        <w:t>Service Request Form</w:t>
      </w:r>
      <w:r w:rsidRPr="0055146E">
        <w:rPr>
          <w:rFonts w:asciiTheme="minorHAnsi" w:hAnsiTheme="minorHAnsi" w:cstheme="minorHAnsi"/>
        </w:rPr>
        <w:t xml:space="preserve">- </w:t>
      </w:r>
      <w:r w:rsidR="00901F0F" w:rsidRPr="0055146E">
        <w:rPr>
          <w:rFonts w:asciiTheme="minorHAnsi" w:hAnsiTheme="minorHAnsi" w:cstheme="minorHAnsi"/>
        </w:rPr>
        <w:t>the form is the same for the requester no matter which form</w:t>
      </w:r>
      <w:r w:rsidR="007834F8" w:rsidRPr="0055146E">
        <w:rPr>
          <w:rFonts w:asciiTheme="minorHAnsi" w:hAnsiTheme="minorHAnsi" w:cstheme="minorHAnsi"/>
        </w:rPr>
        <w:t xml:space="preserve"> (</w:t>
      </w:r>
      <w:r w:rsidR="007834F8" w:rsidRPr="0055146E">
        <w:rPr>
          <w:rFonts w:asciiTheme="minorHAnsi" w:hAnsiTheme="minorHAnsi" w:cstheme="minorHAnsi"/>
          <w:i/>
          <w:iCs/>
        </w:rPr>
        <w:t>except the key request form, details below</w:t>
      </w:r>
      <w:r w:rsidR="007834F8" w:rsidRPr="0055146E">
        <w:rPr>
          <w:rFonts w:asciiTheme="minorHAnsi" w:hAnsiTheme="minorHAnsi" w:cstheme="minorHAnsi"/>
        </w:rPr>
        <w:t>)</w:t>
      </w:r>
      <w:r w:rsidR="00901F0F" w:rsidRPr="0055146E">
        <w:rPr>
          <w:rFonts w:asciiTheme="minorHAnsi" w:hAnsiTheme="minorHAnsi" w:cstheme="minorHAnsi"/>
        </w:rPr>
        <w:t xml:space="preserve"> </w:t>
      </w:r>
      <w:proofErr w:type="gramStart"/>
      <w:r w:rsidR="00901F0F" w:rsidRPr="0055146E">
        <w:rPr>
          <w:rFonts w:asciiTheme="minorHAnsi" w:hAnsiTheme="minorHAnsi" w:cstheme="minorHAnsi"/>
        </w:rPr>
        <w:t>is used</w:t>
      </w:r>
      <w:proofErr w:type="gramEnd"/>
      <w:r w:rsidR="00901F0F" w:rsidRPr="0055146E">
        <w:rPr>
          <w:rFonts w:asciiTheme="minorHAnsi" w:hAnsiTheme="minorHAnsi" w:cstheme="minorHAnsi"/>
        </w:rPr>
        <w:t xml:space="preserve">. However, it flows through to the right team within the system. </w:t>
      </w:r>
      <w:r w:rsidR="001A6AFE" w:rsidRPr="0055146E">
        <w:rPr>
          <w:rFonts w:asciiTheme="minorHAnsi" w:hAnsiTheme="minorHAnsi" w:cstheme="minorHAnsi"/>
        </w:rPr>
        <w:t xml:space="preserve">All items </w:t>
      </w:r>
      <w:r w:rsidR="00915461">
        <w:rPr>
          <w:rFonts w:asciiTheme="minorHAnsi" w:hAnsiTheme="minorHAnsi" w:cstheme="minorHAnsi"/>
        </w:rPr>
        <w:t xml:space="preserve">with </w:t>
      </w:r>
      <w:r w:rsidR="001A6AFE" w:rsidRPr="0055146E">
        <w:rPr>
          <w:rFonts w:asciiTheme="minorHAnsi" w:hAnsiTheme="minorHAnsi" w:cstheme="minorHAnsi"/>
        </w:rPr>
        <w:t xml:space="preserve">red </w:t>
      </w:r>
      <w:r w:rsidR="00915461">
        <w:rPr>
          <w:rFonts w:asciiTheme="minorHAnsi" w:hAnsiTheme="minorHAnsi" w:cstheme="minorHAnsi"/>
        </w:rPr>
        <w:t>asterisk</w:t>
      </w:r>
      <w:r w:rsidR="003C7BDE">
        <w:rPr>
          <w:rFonts w:asciiTheme="minorHAnsi" w:hAnsiTheme="minorHAnsi" w:cstheme="minorHAnsi"/>
        </w:rPr>
        <w:t xml:space="preserve"> (see yellow arrows)</w:t>
      </w:r>
      <w:r w:rsidR="00915461">
        <w:rPr>
          <w:rFonts w:asciiTheme="minorHAnsi" w:hAnsiTheme="minorHAnsi" w:cstheme="minorHAnsi"/>
        </w:rPr>
        <w:t xml:space="preserve"> </w:t>
      </w:r>
      <w:r w:rsidR="001A6AFE" w:rsidRPr="0055146E">
        <w:rPr>
          <w:rFonts w:asciiTheme="minorHAnsi" w:hAnsiTheme="minorHAnsi" w:cstheme="minorHAnsi"/>
        </w:rPr>
        <w:t xml:space="preserve">must </w:t>
      </w:r>
      <w:proofErr w:type="gramStart"/>
      <w:r w:rsidR="001A6AFE" w:rsidRPr="0055146E">
        <w:rPr>
          <w:rFonts w:asciiTheme="minorHAnsi" w:hAnsiTheme="minorHAnsi" w:cstheme="minorHAnsi"/>
        </w:rPr>
        <w:t>be entered</w:t>
      </w:r>
      <w:proofErr w:type="gramEnd"/>
      <w:r w:rsidR="001A6AFE" w:rsidRPr="0055146E">
        <w:rPr>
          <w:rFonts w:asciiTheme="minorHAnsi" w:hAnsiTheme="minorHAnsi" w:cstheme="minorHAnsi"/>
        </w:rPr>
        <w:t xml:space="preserve">. These items include contact information, location, and request description. </w:t>
      </w:r>
    </w:p>
    <w:p w14:paraId="616922C7" w14:textId="555B8758" w:rsidR="00915461" w:rsidRPr="0055146E" w:rsidRDefault="003C7BDE">
      <w:pPr>
        <w:rPr>
          <w:rFonts w:asciiTheme="minorHAnsi" w:hAnsiTheme="minorHAnsi" w:cstheme="minorHAnsi"/>
        </w:rPr>
      </w:pPr>
      <w:r w:rsidRPr="003C7BDE">
        <w:rPr>
          <w:rFonts w:asciiTheme="minorHAnsi" w:hAnsiTheme="minorHAnsi" w:cstheme="minorHAnsi"/>
          <w:noProof/>
        </w:rPr>
        <w:drawing>
          <wp:inline distT="0" distB="0" distL="0" distR="0" wp14:anchorId="33641A94" wp14:editId="41295C1B">
            <wp:extent cx="5943600" cy="3448685"/>
            <wp:effectExtent l="0" t="0" r="0" b="0"/>
            <wp:docPr id="1" name="Picture 1" descr="Screenshot of an academic work order request form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48685"/>
                    </a:xfrm>
                    <a:prstGeom prst="rect">
                      <a:avLst/>
                    </a:prstGeom>
                  </pic:spPr>
                </pic:pic>
              </a:graphicData>
            </a:graphic>
          </wp:inline>
        </w:drawing>
      </w:r>
    </w:p>
    <w:p w14:paraId="21725B07" w14:textId="77777777" w:rsidR="00FD092E" w:rsidRDefault="00FD092E">
      <w:pPr>
        <w:rPr>
          <w:rFonts w:asciiTheme="minorHAnsi" w:hAnsiTheme="minorHAnsi" w:cstheme="minorHAnsi"/>
          <w:b/>
        </w:rPr>
      </w:pPr>
    </w:p>
    <w:p w14:paraId="37C4B55F" w14:textId="30EA23F6" w:rsidR="00E00F73" w:rsidRPr="0055146E" w:rsidRDefault="00746754">
      <w:pPr>
        <w:rPr>
          <w:rFonts w:asciiTheme="minorHAnsi" w:hAnsiTheme="minorHAnsi" w:cstheme="minorHAnsi"/>
        </w:rPr>
      </w:pPr>
      <w:r w:rsidRPr="0055146E">
        <w:rPr>
          <w:rFonts w:asciiTheme="minorHAnsi" w:hAnsiTheme="minorHAnsi" w:cstheme="minorHAnsi"/>
          <w:b/>
        </w:rPr>
        <w:t>Building:</w:t>
      </w:r>
      <w:r w:rsidRPr="0055146E">
        <w:rPr>
          <w:rFonts w:asciiTheme="minorHAnsi" w:hAnsiTheme="minorHAnsi" w:cstheme="minorHAnsi"/>
        </w:rPr>
        <w:t xml:space="preserve"> </w:t>
      </w:r>
      <w:r w:rsidR="00915461">
        <w:rPr>
          <w:rFonts w:asciiTheme="minorHAnsi" w:hAnsiTheme="minorHAnsi" w:cstheme="minorHAnsi"/>
        </w:rPr>
        <w:t xml:space="preserve">Click </w:t>
      </w:r>
      <w:r w:rsidR="00FD092E">
        <w:rPr>
          <w:rFonts w:asciiTheme="minorHAnsi" w:hAnsiTheme="minorHAnsi" w:cstheme="minorHAnsi"/>
        </w:rPr>
        <w:t xml:space="preserve">in </w:t>
      </w:r>
      <w:r w:rsidR="00915461">
        <w:rPr>
          <w:rFonts w:asciiTheme="minorHAnsi" w:hAnsiTheme="minorHAnsi" w:cstheme="minorHAnsi"/>
        </w:rPr>
        <w:t>the box</w:t>
      </w:r>
      <w:r w:rsidR="00FD092E">
        <w:rPr>
          <w:rFonts w:asciiTheme="minorHAnsi" w:hAnsiTheme="minorHAnsi" w:cstheme="minorHAnsi"/>
        </w:rPr>
        <w:t xml:space="preserve"> to see a scrollable, alphabetical list of buildings. If you </w:t>
      </w:r>
      <w:r w:rsidR="00915461">
        <w:rPr>
          <w:rFonts w:asciiTheme="minorHAnsi" w:hAnsiTheme="minorHAnsi" w:cstheme="minorHAnsi"/>
        </w:rPr>
        <w:t xml:space="preserve">begin </w:t>
      </w:r>
      <w:r w:rsidR="00FD092E">
        <w:rPr>
          <w:rFonts w:asciiTheme="minorHAnsi" w:hAnsiTheme="minorHAnsi" w:cstheme="minorHAnsi"/>
        </w:rPr>
        <w:t xml:space="preserve">typing the </w:t>
      </w:r>
      <w:r w:rsidR="00E00F73" w:rsidRPr="0055146E">
        <w:rPr>
          <w:rFonts w:asciiTheme="minorHAnsi" w:hAnsiTheme="minorHAnsi" w:cstheme="minorHAnsi"/>
        </w:rPr>
        <w:t>building name</w:t>
      </w:r>
      <w:r w:rsidR="00FD092E">
        <w:rPr>
          <w:rFonts w:asciiTheme="minorHAnsi" w:hAnsiTheme="minorHAnsi" w:cstheme="minorHAnsi"/>
        </w:rPr>
        <w:t>, options will begin to populate</w:t>
      </w:r>
      <w:r w:rsidR="00E00F73" w:rsidRPr="0055146E">
        <w:rPr>
          <w:rFonts w:asciiTheme="minorHAnsi" w:hAnsiTheme="minorHAnsi" w:cstheme="minorHAnsi"/>
        </w:rPr>
        <w:t>.</w:t>
      </w:r>
      <w:r w:rsidR="00FD092E">
        <w:rPr>
          <w:rFonts w:asciiTheme="minorHAnsi" w:hAnsiTheme="minorHAnsi" w:cstheme="minorHAnsi"/>
        </w:rPr>
        <w:t xml:space="preserve"> The more letters you type, the more refined your search.</w:t>
      </w:r>
      <w:r w:rsidR="00E00F73" w:rsidRPr="0055146E">
        <w:rPr>
          <w:rFonts w:asciiTheme="minorHAnsi" w:hAnsiTheme="minorHAnsi" w:cstheme="minorHAnsi"/>
        </w:rPr>
        <w:t xml:space="preserve"> </w:t>
      </w:r>
      <w:r w:rsidR="005341AD" w:rsidRPr="0055146E">
        <w:rPr>
          <w:rFonts w:asciiTheme="minorHAnsi" w:hAnsiTheme="minorHAnsi" w:cstheme="minorHAnsi"/>
        </w:rPr>
        <w:t xml:space="preserve">Please note, the room number or ‘area’ will not be an option until you choose your building. This will show all academic and housing buildings on campus. </w:t>
      </w:r>
      <w:r w:rsidR="00FD092E" w:rsidRPr="00FD092E">
        <w:rPr>
          <w:rFonts w:asciiTheme="minorHAnsi" w:hAnsiTheme="minorHAnsi" w:cstheme="minorHAnsi"/>
          <w:i/>
          <w:iCs/>
        </w:rPr>
        <w:t>*Craft Center locations are only visible on the Craft Center form</w:t>
      </w:r>
    </w:p>
    <w:p w14:paraId="1D43070D" w14:textId="77777777" w:rsidR="00FD092E" w:rsidRDefault="00FD092E">
      <w:pPr>
        <w:rPr>
          <w:rFonts w:asciiTheme="minorHAnsi" w:hAnsiTheme="minorHAnsi" w:cstheme="minorHAnsi"/>
          <w:noProof/>
        </w:rPr>
      </w:pPr>
    </w:p>
    <w:p w14:paraId="31603C81" w14:textId="77777777" w:rsidR="00FD092E" w:rsidRDefault="00FD092E">
      <w:pPr>
        <w:rPr>
          <w:rFonts w:asciiTheme="minorHAnsi" w:hAnsiTheme="minorHAnsi" w:cstheme="minorHAnsi"/>
        </w:rPr>
      </w:pPr>
    </w:p>
    <w:p w14:paraId="12C679E4" w14:textId="68E196BA" w:rsidR="00E00F73" w:rsidRPr="0055146E" w:rsidRDefault="005341AD">
      <w:pPr>
        <w:rPr>
          <w:rFonts w:asciiTheme="minorHAnsi" w:hAnsiTheme="minorHAnsi" w:cstheme="minorHAnsi"/>
        </w:rPr>
      </w:pPr>
      <w:r w:rsidRPr="0055146E">
        <w:rPr>
          <w:rFonts w:asciiTheme="minorHAnsi" w:hAnsiTheme="minorHAnsi" w:cstheme="minorHAnsi"/>
        </w:rPr>
        <w:lastRenderedPageBreak/>
        <w:t>FOR TECH VILLAGE</w:t>
      </w:r>
    </w:p>
    <w:p w14:paraId="633EDF84" w14:textId="77777777" w:rsidR="005341AD" w:rsidRPr="0055146E" w:rsidRDefault="005341AD">
      <w:pPr>
        <w:rPr>
          <w:rFonts w:asciiTheme="minorHAnsi" w:hAnsiTheme="minorHAnsi" w:cstheme="minorHAnsi"/>
        </w:rPr>
      </w:pPr>
      <w:r w:rsidRPr="0055146E">
        <w:rPr>
          <w:rFonts w:asciiTheme="minorHAnsi" w:hAnsiTheme="minorHAnsi" w:cstheme="minorHAnsi"/>
        </w:rPr>
        <w:t xml:space="preserve">Begin typing “Tech Village” into your search bar and options begin to populate. Feel free to include your unit number in your request description if you are unsure if East or West. </w:t>
      </w:r>
    </w:p>
    <w:p w14:paraId="0830774C" w14:textId="1F322775" w:rsidR="005341AD" w:rsidRPr="0055146E" w:rsidRDefault="001668B9">
      <w:pPr>
        <w:rPr>
          <w:rFonts w:asciiTheme="minorHAnsi" w:hAnsiTheme="minorHAnsi" w:cstheme="minorHAnsi"/>
        </w:rPr>
      </w:pPr>
      <w:r w:rsidRPr="001668B9">
        <w:rPr>
          <w:rFonts w:asciiTheme="minorHAnsi" w:hAnsiTheme="minorHAnsi" w:cstheme="minorHAnsi"/>
          <w:noProof/>
        </w:rPr>
        <w:drawing>
          <wp:inline distT="0" distB="0" distL="0" distR="0" wp14:anchorId="21225D5C" wp14:editId="018D2787">
            <wp:extent cx="2438400" cy="1953004"/>
            <wp:effectExtent l="0" t="0" r="0" b="9525"/>
            <wp:docPr id="18" name="Picture 18" descr="Screenshot of a building list example of how to search for Tech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3180" cy="1956833"/>
                    </a:xfrm>
                    <a:prstGeom prst="rect">
                      <a:avLst/>
                    </a:prstGeom>
                  </pic:spPr>
                </pic:pic>
              </a:graphicData>
            </a:graphic>
          </wp:inline>
        </w:drawing>
      </w:r>
    </w:p>
    <w:p w14:paraId="465D5D2D" w14:textId="483F1846" w:rsidR="005341AD" w:rsidRDefault="00746754">
      <w:pPr>
        <w:rPr>
          <w:rFonts w:asciiTheme="minorHAnsi" w:hAnsiTheme="minorHAnsi" w:cstheme="minorHAnsi"/>
          <w:i/>
          <w:iCs/>
        </w:rPr>
      </w:pPr>
      <w:r w:rsidRPr="0055146E">
        <w:rPr>
          <w:rFonts w:asciiTheme="minorHAnsi" w:hAnsiTheme="minorHAnsi" w:cstheme="minorHAnsi"/>
          <w:b/>
        </w:rPr>
        <w:t>Area:</w:t>
      </w:r>
      <w:r w:rsidRPr="0055146E">
        <w:rPr>
          <w:rFonts w:asciiTheme="minorHAnsi" w:hAnsiTheme="minorHAnsi" w:cstheme="minorHAnsi"/>
        </w:rPr>
        <w:t xml:space="preserve"> </w:t>
      </w:r>
      <w:r w:rsidR="001668B9">
        <w:rPr>
          <w:rFonts w:asciiTheme="minorHAnsi" w:hAnsiTheme="minorHAnsi" w:cstheme="minorHAnsi"/>
        </w:rPr>
        <w:t>Click in the box to see a scrollable, numerical list of areas. If you begin typing the room number, options will begin to populate</w:t>
      </w:r>
      <w:r w:rsidR="001668B9" w:rsidRPr="0055146E">
        <w:rPr>
          <w:rFonts w:asciiTheme="minorHAnsi" w:hAnsiTheme="minorHAnsi" w:cstheme="minorHAnsi"/>
        </w:rPr>
        <w:t>.</w:t>
      </w:r>
      <w:r w:rsidR="001668B9">
        <w:rPr>
          <w:rFonts w:asciiTheme="minorHAnsi" w:hAnsiTheme="minorHAnsi" w:cstheme="minorHAnsi"/>
        </w:rPr>
        <w:t xml:space="preserve"> This works by typing the room type, such as ‘rest’ for restrooms. The more digits/letters you type, the more refined your search.</w:t>
      </w:r>
      <w:r w:rsidR="001668B9" w:rsidRPr="0055146E">
        <w:rPr>
          <w:rFonts w:asciiTheme="minorHAnsi" w:hAnsiTheme="minorHAnsi" w:cstheme="minorHAnsi"/>
        </w:rPr>
        <w:t xml:space="preserve"> Please note, the room number or ‘area’ will not be an option until you choose your building. This will show all academic and housing </w:t>
      </w:r>
      <w:r w:rsidR="001668B9">
        <w:rPr>
          <w:rFonts w:asciiTheme="minorHAnsi" w:hAnsiTheme="minorHAnsi" w:cstheme="minorHAnsi"/>
        </w:rPr>
        <w:t>areas</w:t>
      </w:r>
      <w:r w:rsidR="001668B9" w:rsidRPr="0055146E">
        <w:rPr>
          <w:rFonts w:asciiTheme="minorHAnsi" w:hAnsiTheme="minorHAnsi" w:cstheme="minorHAnsi"/>
        </w:rPr>
        <w:t xml:space="preserve"> on campus</w:t>
      </w:r>
      <w:r w:rsidR="001668B9">
        <w:rPr>
          <w:rFonts w:asciiTheme="minorHAnsi" w:hAnsiTheme="minorHAnsi" w:cstheme="minorHAnsi"/>
        </w:rPr>
        <w:t xml:space="preserve"> associated to the building you chose</w:t>
      </w:r>
      <w:r w:rsidR="001668B9" w:rsidRPr="0055146E">
        <w:rPr>
          <w:rFonts w:asciiTheme="minorHAnsi" w:hAnsiTheme="minorHAnsi" w:cstheme="minorHAnsi"/>
        </w:rPr>
        <w:t>.</w:t>
      </w:r>
      <w:r w:rsidR="001668B9">
        <w:rPr>
          <w:rFonts w:asciiTheme="minorHAnsi" w:hAnsiTheme="minorHAnsi" w:cstheme="minorHAnsi"/>
        </w:rPr>
        <w:t xml:space="preserve"> </w:t>
      </w:r>
      <w:r w:rsidR="001668B9" w:rsidRPr="00FD092E">
        <w:rPr>
          <w:rFonts w:asciiTheme="minorHAnsi" w:hAnsiTheme="minorHAnsi" w:cstheme="minorHAnsi"/>
          <w:i/>
          <w:iCs/>
        </w:rPr>
        <w:t>*Craft Center locations are only visible on the Craft Center form</w:t>
      </w:r>
    </w:p>
    <w:p w14:paraId="2B232F22" w14:textId="77777777" w:rsidR="001668B9" w:rsidRPr="0055146E" w:rsidRDefault="001668B9">
      <w:pPr>
        <w:rPr>
          <w:rFonts w:asciiTheme="minorHAnsi" w:hAnsiTheme="minorHAnsi" w:cstheme="minorHAnsi"/>
        </w:rPr>
      </w:pPr>
    </w:p>
    <w:p w14:paraId="06CC5487" w14:textId="77777777" w:rsidR="005341AD" w:rsidRPr="0055146E" w:rsidRDefault="005341AD">
      <w:pPr>
        <w:rPr>
          <w:rFonts w:asciiTheme="minorHAnsi" w:hAnsiTheme="minorHAnsi" w:cstheme="minorHAnsi"/>
        </w:rPr>
      </w:pPr>
      <w:r w:rsidRPr="0055146E">
        <w:rPr>
          <w:rFonts w:asciiTheme="minorHAnsi" w:hAnsiTheme="minorHAnsi" w:cstheme="minorHAnsi"/>
        </w:rPr>
        <w:t>FOR TECH VILLAGE</w:t>
      </w:r>
    </w:p>
    <w:p w14:paraId="62C93120" w14:textId="42E630F8" w:rsidR="00BC6CE5" w:rsidRDefault="005341AD">
      <w:pPr>
        <w:rPr>
          <w:rFonts w:asciiTheme="minorHAnsi" w:hAnsiTheme="minorHAnsi" w:cstheme="minorHAnsi"/>
        </w:rPr>
      </w:pPr>
      <w:r w:rsidRPr="0055146E">
        <w:rPr>
          <w:rFonts w:asciiTheme="minorHAnsi" w:hAnsiTheme="minorHAnsi" w:cstheme="minorHAnsi"/>
        </w:rPr>
        <w:t xml:space="preserve">This will be </w:t>
      </w:r>
      <w:r w:rsidR="00BC6CE5">
        <w:rPr>
          <w:rFonts w:asciiTheme="minorHAnsi" w:hAnsiTheme="minorHAnsi" w:cstheme="minorHAnsi"/>
        </w:rPr>
        <w:t xml:space="preserve">a combination of your building information and </w:t>
      </w:r>
      <w:r w:rsidRPr="0055146E">
        <w:rPr>
          <w:rFonts w:asciiTheme="minorHAnsi" w:hAnsiTheme="minorHAnsi" w:cstheme="minorHAnsi"/>
        </w:rPr>
        <w:t xml:space="preserve">unit number with the letter designation and the digit, example: </w:t>
      </w:r>
      <w:proofErr w:type="spellStart"/>
      <w:r w:rsidR="00BC6CE5">
        <w:rPr>
          <w:rFonts w:asciiTheme="minorHAnsi" w:hAnsiTheme="minorHAnsi" w:cstheme="minorHAnsi"/>
        </w:rPr>
        <w:t>R</w:t>
      </w:r>
      <w:r w:rsidRPr="0055146E">
        <w:rPr>
          <w:rFonts w:asciiTheme="minorHAnsi" w:hAnsiTheme="minorHAnsi" w:cstheme="minorHAnsi"/>
        </w:rPr>
        <w:t>3</w:t>
      </w:r>
      <w:proofErr w:type="spellEnd"/>
      <w:r w:rsidR="00BC6CE5">
        <w:rPr>
          <w:rFonts w:asciiTheme="minorHAnsi" w:hAnsiTheme="minorHAnsi" w:cstheme="minorHAnsi"/>
        </w:rPr>
        <w:t>. You will see a scrollable, numerical list or you can type the digit of the unit and that will generate.</w:t>
      </w:r>
    </w:p>
    <w:p w14:paraId="134065FB" w14:textId="17B603AD" w:rsidR="00BC6CE5" w:rsidRDefault="00BC6CE5">
      <w:pPr>
        <w:rPr>
          <w:rFonts w:asciiTheme="minorHAnsi" w:hAnsiTheme="minorHAnsi" w:cstheme="minorHAnsi"/>
        </w:rPr>
      </w:pPr>
      <w:r w:rsidRPr="00BC6CE5">
        <w:rPr>
          <w:rFonts w:asciiTheme="minorHAnsi" w:hAnsiTheme="minorHAnsi" w:cstheme="minorHAnsi"/>
          <w:noProof/>
        </w:rPr>
        <w:drawing>
          <wp:inline distT="0" distB="0" distL="0" distR="0" wp14:anchorId="3CB7BA52" wp14:editId="74F354ED">
            <wp:extent cx="1988987" cy="1927860"/>
            <wp:effectExtent l="0" t="0" r="0" b="0"/>
            <wp:docPr id="20" name="Picture 20" descr="Screenshot of area option of how to search for Tech Village unit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2855" cy="1931609"/>
                    </a:xfrm>
                    <a:prstGeom prst="rect">
                      <a:avLst/>
                    </a:prstGeom>
                  </pic:spPr>
                </pic:pic>
              </a:graphicData>
            </a:graphic>
          </wp:inline>
        </w:drawing>
      </w:r>
    </w:p>
    <w:p w14:paraId="32F1686F" w14:textId="5B6E7250" w:rsidR="00BC6CE5" w:rsidRPr="0055146E" w:rsidRDefault="00BC6CE5">
      <w:pPr>
        <w:rPr>
          <w:rFonts w:asciiTheme="minorHAnsi" w:hAnsiTheme="minorHAnsi" w:cstheme="minorHAnsi"/>
        </w:rPr>
      </w:pPr>
      <w:r>
        <w:rPr>
          <w:rFonts w:asciiTheme="minorHAnsi" w:hAnsiTheme="minorHAnsi" w:cstheme="minorHAnsi"/>
        </w:rPr>
        <w:t xml:space="preserve"> </w:t>
      </w:r>
    </w:p>
    <w:p w14:paraId="3661640A" w14:textId="77777777" w:rsidR="00746754" w:rsidRPr="0055146E" w:rsidRDefault="00746754">
      <w:pPr>
        <w:rPr>
          <w:rFonts w:asciiTheme="minorHAnsi" w:hAnsiTheme="minorHAnsi" w:cstheme="minorHAnsi"/>
        </w:rPr>
      </w:pPr>
    </w:p>
    <w:p w14:paraId="01A2930F" w14:textId="18018278" w:rsidR="007834F8" w:rsidRPr="0055146E" w:rsidRDefault="007834F8" w:rsidP="007834F8">
      <w:pPr>
        <w:rPr>
          <w:rFonts w:asciiTheme="minorHAnsi" w:hAnsiTheme="minorHAnsi" w:cstheme="minorHAnsi"/>
        </w:rPr>
      </w:pPr>
      <w:r w:rsidRPr="0055146E">
        <w:rPr>
          <w:rFonts w:asciiTheme="minorHAnsi" w:hAnsiTheme="minorHAnsi" w:cstheme="minorHAnsi"/>
          <w:b/>
          <w:color w:val="2E74B5" w:themeColor="accent5" w:themeShade="BF"/>
        </w:rPr>
        <w:lastRenderedPageBreak/>
        <w:t>Key Request Service Form</w:t>
      </w:r>
      <w:r w:rsidRPr="0055146E">
        <w:rPr>
          <w:rFonts w:asciiTheme="minorHAnsi" w:hAnsiTheme="minorHAnsi" w:cstheme="minorHAnsi"/>
        </w:rPr>
        <w:t xml:space="preserve">- </w:t>
      </w:r>
      <w:r w:rsidR="00F05902" w:rsidRPr="0055146E">
        <w:rPr>
          <w:rFonts w:asciiTheme="minorHAnsi" w:hAnsiTheme="minorHAnsi" w:cstheme="minorHAnsi"/>
        </w:rPr>
        <w:t xml:space="preserve">Please utilize this form as it is the only way to submit a key request. No forms will </w:t>
      </w:r>
      <w:proofErr w:type="gramStart"/>
      <w:r w:rsidR="00F05902" w:rsidRPr="0055146E">
        <w:rPr>
          <w:rFonts w:asciiTheme="minorHAnsi" w:hAnsiTheme="minorHAnsi" w:cstheme="minorHAnsi"/>
        </w:rPr>
        <w:t>be accepted</w:t>
      </w:r>
      <w:proofErr w:type="gramEnd"/>
      <w:r w:rsidR="00F05902" w:rsidRPr="0055146E">
        <w:rPr>
          <w:rFonts w:asciiTheme="minorHAnsi" w:hAnsiTheme="minorHAnsi" w:cstheme="minorHAnsi"/>
        </w:rPr>
        <w:t xml:space="preserve"> by email, interoffice mail, or in person.</w:t>
      </w:r>
      <w:r w:rsidR="00F52C48">
        <w:rPr>
          <w:rFonts w:asciiTheme="minorHAnsi" w:hAnsiTheme="minorHAnsi" w:cstheme="minorHAnsi"/>
        </w:rPr>
        <w:t xml:space="preserve"> As a reminder, you must attach the signed new key request form when submitting.</w:t>
      </w:r>
    </w:p>
    <w:p w14:paraId="5A399BC6" w14:textId="77777777" w:rsidR="007834F8" w:rsidRPr="0055146E" w:rsidRDefault="007834F8" w:rsidP="007834F8">
      <w:pPr>
        <w:rPr>
          <w:rFonts w:asciiTheme="minorHAnsi" w:hAnsiTheme="minorHAnsi" w:cstheme="minorHAnsi"/>
        </w:rPr>
      </w:pPr>
    </w:p>
    <w:p w14:paraId="54F04F22" w14:textId="2CEB1580" w:rsidR="007834F8" w:rsidRPr="0055146E" w:rsidRDefault="007834F8" w:rsidP="007834F8">
      <w:pPr>
        <w:rPr>
          <w:rFonts w:asciiTheme="minorHAnsi" w:hAnsiTheme="minorHAnsi" w:cstheme="minorHAnsi"/>
        </w:rPr>
      </w:pPr>
      <w:r w:rsidRPr="0055146E">
        <w:rPr>
          <w:rFonts w:asciiTheme="minorHAnsi" w:hAnsiTheme="minorHAnsi" w:cstheme="minorHAnsi"/>
          <w:noProof/>
        </w:rPr>
        <w:drawing>
          <wp:inline distT="0" distB="0" distL="0" distR="0" wp14:anchorId="51A4A405" wp14:editId="253815B3">
            <wp:extent cx="3870960" cy="2004132"/>
            <wp:effectExtent l="0" t="0" r="0" b="0"/>
            <wp:docPr id="21" name="Picture 21" descr="Screenshot of key request form work order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8263" cy="2007913"/>
                    </a:xfrm>
                    <a:prstGeom prst="rect">
                      <a:avLst/>
                    </a:prstGeom>
                  </pic:spPr>
                </pic:pic>
              </a:graphicData>
            </a:graphic>
          </wp:inline>
        </w:drawing>
      </w:r>
    </w:p>
    <w:p w14:paraId="2218BD65" w14:textId="30E7D59E" w:rsidR="007834F8" w:rsidRPr="0055146E" w:rsidRDefault="00105BB1" w:rsidP="007834F8">
      <w:pPr>
        <w:rPr>
          <w:rFonts w:asciiTheme="minorHAnsi" w:hAnsiTheme="minorHAnsi" w:cstheme="minorHAnsi"/>
        </w:rPr>
      </w:pPr>
      <w:r w:rsidRPr="0055146E">
        <w:rPr>
          <w:rFonts w:asciiTheme="minorHAnsi" w:hAnsiTheme="minorHAnsi" w:cstheme="minorHAnsi"/>
          <w:b/>
        </w:rPr>
        <w:t>Requestor Name and Office Extension</w:t>
      </w:r>
      <w:r w:rsidR="007834F8" w:rsidRPr="0055146E">
        <w:rPr>
          <w:rFonts w:asciiTheme="minorHAnsi" w:hAnsiTheme="minorHAnsi" w:cstheme="minorHAnsi"/>
          <w:b/>
        </w:rPr>
        <w:t>:</w:t>
      </w:r>
      <w:r w:rsidR="007834F8" w:rsidRPr="0055146E">
        <w:rPr>
          <w:rFonts w:asciiTheme="minorHAnsi" w:hAnsiTheme="minorHAnsi" w:cstheme="minorHAnsi"/>
        </w:rPr>
        <w:t xml:space="preserve"> </w:t>
      </w:r>
      <w:r w:rsidR="00483867" w:rsidRPr="0055146E">
        <w:rPr>
          <w:rFonts w:asciiTheme="minorHAnsi" w:hAnsiTheme="minorHAnsi" w:cstheme="minorHAnsi"/>
        </w:rPr>
        <w:t xml:space="preserve">Enter your name and contact number. In the Keyholder Name box-enter the name of the keyholder who you are requesting keys for. If using the same index, you may submit multiple forms on the same request. Ensure you use </w:t>
      </w:r>
      <w:proofErr w:type="gramStart"/>
      <w:r w:rsidR="00483867" w:rsidRPr="0055146E">
        <w:rPr>
          <w:rFonts w:asciiTheme="minorHAnsi" w:hAnsiTheme="minorHAnsi" w:cstheme="minorHAnsi"/>
        </w:rPr>
        <w:t>a ;</w:t>
      </w:r>
      <w:proofErr w:type="gramEnd"/>
      <w:r w:rsidR="00483867" w:rsidRPr="0055146E">
        <w:rPr>
          <w:rFonts w:asciiTheme="minorHAnsi" w:hAnsiTheme="minorHAnsi" w:cstheme="minorHAnsi"/>
        </w:rPr>
        <w:t xml:space="preserve"> to separate each keyholder’s email address. </w:t>
      </w:r>
    </w:p>
    <w:p w14:paraId="35BDF751" w14:textId="04BF1A76" w:rsidR="00483867" w:rsidRPr="0055146E" w:rsidRDefault="00483867" w:rsidP="007834F8">
      <w:pPr>
        <w:rPr>
          <w:rFonts w:asciiTheme="minorHAnsi" w:hAnsiTheme="minorHAnsi" w:cstheme="minorHAnsi"/>
        </w:rPr>
      </w:pPr>
      <w:r w:rsidRPr="0055146E">
        <w:rPr>
          <w:rFonts w:asciiTheme="minorHAnsi" w:hAnsiTheme="minorHAnsi" w:cstheme="minorHAnsi"/>
          <w:b/>
          <w:bCs/>
        </w:rPr>
        <w:t xml:space="preserve">Building Name and Area: </w:t>
      </w:r>
      <w:r w:rsidRPr="0055146E">
        <w:rPr>
          <w:rFonts w:asciiTheme="minorHAnsi" w:hAnsiTheme="minorHAnsi" w:cstheme="minorHAnsi"/>
        </w:rPr>
        <w:t xml:space="preserve">Enter the building in which keys </w:t>
      </w:r>
      <w:proofErr w:type="gramStart"/>
      <w:r w:rsidRPr="0055146E">
        <w:rPr>
          <w:rFonts w:asciiTheme="minorHAnsi" w:hAnsiTheme="minorHAnsi" w:cstheme="minorHAnsi"/>
        </w:rPr>
        <w:t>are needed</w:t>
      </w:r>
      <w:proofErr w:type="gramEnd"/>
      <w:r w:rsidRPr="0055146E">
        <w:rPr>
          <w:rFonts w:asciiTheme="minorHAnsi" w:hAnsiTheme="minorHAnsi" w:cstheme="minorHAnsi"/>
        </w:rPr>
        <w:t xml:space="preserve"> for. If multiple buildings on the same form, enter one of those buildings. Begin typing the building name in the field and the list will auto-populate. Make sure you choose the building once populated to activate the area field. For area, begin typing </w:t>
      </w:r>
      <w:proofErr w:type="spellStart"/>
      <w:r w:rsidRPr="0055146E">
        <w:rPr>
          <w:rFonts w:asciiTheme="minorHAnsi" w:hAnsiTheme="minorHAnsi" w:cstheme="minorHAnsi"/>
        </w:rPr>
        <w:t>bldg</w:t>
      </w:r>
      <w:proofErr w:type="spellEnd"/>
      <w:r w:rsidRPr="0055146E">
        <w:rPr>
          <w:rFonts w:asciiTheme="minorHAnsi" w:hAnsiTheme="minorHAnsi" w:cstheme="minorHAnsi"/>
        </w:rPr>
        <w:t xml:space="preserve"> and that option will auto-populate. Again, choose that option.</w:t>
      </w:r>
    </w:p>
    <w:p w14:paraId="2F9F121D" w14:textId="5E9F5630" w:rsidR="00483867" w:rsidRPr="0055146E" w:rsidRDefault="00483867" w:rsidP="007834F8">
      <w:pPr>
        <w:rPr>
          <w:rFonts w:asciiTheme="minorHAnsi" w:hAnsiTheme="minorHAnsi" w:cstheme="minorHAnsi"/>
        </w:rPr>
      </w:pPr>
      <w:r w:rsidRPr="0055146E">
        <w:rPr>
          <w:rFonts w:asciiTheme="minorHAnsi" w:hAnsiTheme="minorHAnsi" w:cstheme="minorHAnsi"/>
          <w:b/>
          <w:bCs/>
        </w:rPr>
        <w:t>Key</w:t>
      </w:r>
      <w:r w:rsidRPr="0055146E">
        <w:rPr>
          <w:rFonts w:asciiTheme="minorHAnsi" w:hAnsiTheme="minorHAnsi" w:cstheme="minorHAnsi"/>
        </w:rPr>
        <w:t xml:space="preserve"> </w:t>
      </w:r>
      <w:r w:rsidRPr="0055146E">
        <w:rPr>
          <w:rFonts w:asciiTheme="minorHAnsi" w:hAnsiTheme="minorHAnsi" w:cstheme="minorHAnsi"/>
          <w:b/>
          <w:bCs/>
        </w:rPr>
        <w:t xml:space="preserve">Total: </w:t>
      </w:r>
      <w:r w:rsidRPr="0055146E">
        <w:rPr>
          <w:rFonts w:asciiTheme="minorHAnsi" w:hAnsiTheme="minorHAnsi" w:cstheme="minorHAnsi"/>
        </w:rPr>
        <w:t xml:space="preserve">Enter the total number of keys needed from the requests </w:t>
      </w:r>
      <w:proofErr w:type="gramStart"/>
      <w:r w:rsidRPr="0055146E">
        <w:rPr>
          <w:rFonts w:asciiTheme="minorHAnsi" w:hAnsiTheme="minorHAnsi" w:cstheme="minorHAnsi"/>
        </w:rPr>
        <w:t>being submitted</w:t>
      </w:r>
      <w:proofErr w:type="gramEnd"/>
      <w:r w:rsidR="00F05902" w:rsidRPr="0055146E">
        <w:rPr>
          <w:rFonts w:asciiTheme="minorHAnsi" w:hAnsiTheme="minorHAnsi" w:cstheme="minorHAnsi"/>
        </w:rPr>
        <w:t>.</w:t>
      </w:r>
    </w:p>
    <w:p w14:paraId="454BC93A" w14:textId="2401695B" w:rsidR="00F05902" w:rsidRPr="0055146E" w:rsidRDefault="00F05902" w:rsidP="007834F8">
      <w:pPr>
        <w:rPr>
          <w:rFonts w:asciiTheme="minorHAnsi" w:hAnsiTheme="minorHAnsi" w:cstheme="minorHAnsi"/>
        </w:rPr>
      </w:pPr>
      <w:r w:rsidRPr="0055146E">
        <w:rPr>
          <w:rFonts w:asciiTheme="minorHAnsi" w:hAnsiTheme="minorHAnsi" w:cstheme="minorHAnsi"/>
          <w:b/>
          <w:bCs/>
        </w:rPr>
        <w:t xml:space="preserve">Attachment: </w:t>
      </w:r>
      <w:r w:rsidRPr="0055146E">
        <w:rPr>
          <w:rFonts w:asciiTheme="minorHAnsi" w:hAnsiTheme="minorHAnsi" w:cstheme="minorHAnsi"/>
        </w:rPr>
        <w:t xml:space="preserve">Attach the appropriately completed and signed key request form for each keyholder. </w:t>
      </w:r>
    </w:p>
    <w:p w14:paraId="3F0CC80E" w14:textId="411F3843" w:rsidR="00483867" w:rsidRPr="0055146E" w:rsidRDefault="00483867" w:rsidP="007834F8">
      <w:pPr>
        <w:rPr>
          <w:rFonts w:asciiTheme="minorHAnsi" w:hAnsiTheme="minorHAnsi" w:cstheme="minorHAnsi"/>
        </w:rPr>
      </w:pPr>
    </w:p>
    <w:p w14:paraId="509463C2" w14:textId="6CF7AEA0" w:rsidR="00483867" w:rsidRPr="0055146E" w:rsidRDefault="00483867" w:rsidP="007834F8">
      <w:pPr>
        <w:rPr>
          <w:rFonts w:asciiTheme="minorHAnsi" w:hAnsiTheme="minorHAnsi" w:cstheme="minorHAnsi"/>
        </w:rPr>
      </w:pPr>
      <w:r w:rsidRPr="0055146E">
        <w:rPr>
          <w:rFonts w:asciiTheme="minorHAnsi" w:hAnsiTheme="minorHAnsi" w:cstheme="minorHAnsi"/>
          <w:b/>
          <w:noProof/>
        </w:rPr>
        <w:lastRenderedPageBreak/>
        <mc:AlternateContent>
          <mc:Choice Requires="wps">
            <w:drawing>
              <wp:anchor distT="0" distB="0" distL="114300" distR="114300" simplePos="0" relativeHeight="251674624" behindDoc="0" locked="0" layoutInCell="1" allowOverlap="1" wp14:anchorId="3E40B60F" wp14:editId="2DBE4CD7">
                <wp:simplePos x="0" y="0"/>
                <wp:positionH relativeFrom="column">
                  <wp:posOffset>2655570</wp:posOffset>
                </wp:positionH>
                <wp:positionV relativeFrom="paragraph">
                  <wp:posOffset>2073909</wp:posOffset>
                </wp:positionV>
                <wp:extent cx="182880" cy="388620"/>
                <wp:effectExtent l="11430" t="26670" r="0" b="38100"/>
                <wp:wrapNone/>
                <wp:docPr id="16" name="Arrow: Down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82880" cy="388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10B28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alt="&quot;&quot;" style="position:absolute;margin-left:209.1pt;margin-top:163.3pt;width:14.4pt;height:30.6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LjO6aAIAACUFAAAOAAAAZHJzL2Uyb0RvYy54bWysVMFu2zAMvQ/YPwi6r06ytPOCOkXQosOA og2WDj2rslQbkEWNUuJkXz9Kctyu7WmYD4Ikko/k06PPL/adYTuFvgVb8enJhDNlJdStfar4z/vr TyVnPghbCwNWVfygPL9Yfvxw3ruFmkEDplbICMT6Re8q3oTgFkXhZaM64U/AKUtGDdiJQEd8KmoU PaF3pphNJmdFD1g7BKm8p9urbOTLhK+1kuFOa68CMxWn2kJaMa2PcS2W52LxhMI1rRzKEP9QRSda S0lHqCsRBNti+waqayWCBx1OJHQFaN1KlXqgbqaTV91sGuFU6oXI8W6kyf8/WHm727g1Eg298wtP 29jFXmPHEIit0/kkfqk3qpbtE3WHkTq1D0zS5bSclSURLMn0uSzPZonaIkNFSIc+fFPQsbipeA29 XSFCn5DF7sYHqoH8j350eK4o7cLBqIhk7A+lWVtT1lmKTmJRlwbZTtAzCymVDdNsakSt8vVp6iMn GSNSygQYkXVrzIg9AEQhvsXOMIN/DFVJa2NwJmxM83dhOXiMSJnBhjG4ay3ge50Z6mrInP2PJGVq IkuPUB/WmN+OnsM7ed0S4TfCh7VAkjZd0riGO1q0gb7iMOw4awB/v3cf/UlxZOWsp1GpuP+1Fag4 M98tafHrdD6Ps5UO89Mv9PYMX1oeX1rstrsEeqZpqi5to38wx61G6B5oqlcxK5mElZS74jLg8XAZ 8gjTf0Gq1Sq50Tw5EW7sxskIHlmNWrrfPwh0g+oCyfUWjmMlFq90l31jpIXVNoBukyifeR34pllM whn+G3HYX56T1/PfbfkHAAD//wMAUEsDBBQABgAIAAAAIQDZauBD4AAAAAsBAAAPAAAAZHJzL2Rv d25yZXYueG1sTI/BToNAEIbvJr7DZky82aVA0FCWxpjoQWNMwUtvW5iyKDuL7NLi2zue9Dgzf/75 vmK72EGccPK9IwXrVQQCqXFtT52C9/rx5g6ED5paPThCBd/oYVteXhQ6b92ZdniqQie4hHyuFZgQ xlxK3xi02q/ciMS3o5usDjxOnWwnfeZyO8g4ijJpdU/8wegRHww2n9VsFXw8vYRXs++f344J+fmr qlPjaqWur5b7DYiAS/gLwy8+o0PJTAc3U+vFoCCNYnYJCpI0ZgdOpFkSgzjw5nadgSwL+d+h/AEA AP//AwBQSwECLQAUAAYACAAAACEAtoM4kv4AAADhAQAAEwAAAAAAAAAAAAAAAAAAAAAAW0NvbnRl bnRfVHlwZXNdLnhtbFBLAQItABQABgAIAAAAIQA4/SH/1gAAAJQBAAALAAAAAAAAAAAAAAAAAC8B AABfcmVscy8ucmVsc1BLAQItABQABgAIAAAAIQCcLjO6aAIAACUFAAAOAAAAAAAAAAAAAAAAAC4C AABkcnMvZTJvRG9jLnhtbFBLAQItABQABgAIAAAAIQDZauBD4AAAAAsBAAAPAAAAAAAAAAAAAAAA AMIEAABkcnMvZG93bnJldi54bWxQSwUGAAAAAAQABADzAAAAzwUAAAAA " adj="16518" fillcolor="#4472c4 [3204]" strokecolor="#1f3763 [1604]" strokeweight="1pt"/>
            </w:pict>
          </mc:Fallback>
        </mc:AlternateContent>
      </w:r>
      <w:r w:rsidRPr="0055146E">
        <w:rPr>
          <w:rFonts w:asciiTheme="minorHAnsi" w:hAnsiTheme="minorHAnsi" w:cstheme="minorHAnsi"/>
          <w:noProof/>
        </w:rPr>
        <w:drawing>
          <wp:inline distT="0" distB="0" distL="0" distR="0" wp14:anchorId="264F9771" wp14:editId="09A1D71D">
            <wp:extent cx="5943600" cy="3219450"/>
            <wp:effectExtent l="0" t="0" r="0" b="0"/>
            <wp:docPr id="17" name="Picture 17" descr="Larger screenshot of key request work ord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14:paraId="7534689A" w14:textId="06544F88" w:rsidR="007834F8" w:rsidRPr="0055146E" w:rsidRDefault="007834F8" w:rsidP="007834F8">
      <w:pPr>
        <w:rPr>
          <w:rFonts w:asciiTheme="minorHAnsi" w:hAnsiTheme="minorHAnsi" w:cstheme="minorHAnsi"/>
        </w:rPr>
      </w:pPr>
    </w:p>
    <w:p w14:paraId="769DDF37" w14:textId="77777777" w:rsidR="007834F8" w:rsidRPr="0055146E" w:rsidRDefault="007834F8" w:rsidP="007834F8">
      <w:pPr>
        <w:rPr>
          <w:rFonts w:asciiTheme="minorHAnsi" w:hAnsiTheme="minorHAnsi" w:cstheme="minorHAnsi"/>
        </w:rPr>
      </w:pPr>
    </w:p>
    <w:p w14:paraId="5147AF45" w14:textId="77777777" w:rsidR="00746754" w:rsidRPr="0055146E" w:rsidRDefault="00746754">
      <w:pPr>
        <w:rPr>
          <w:rFonts w:asciiTheme="minorHAnsi" w:hAnsiTheme="minorHAnsi" w:cstheme="minorHAnsi"/>
        </w:rPr>
      </w:pPr>
    </w:p>
    <w:p w14:paraId="461BC986" w14:textId="77777777" w:rsidR="00746754" w:rsidRPr="0055146E" w:rsidRDefault="00746754" w:rsidP="00746754">
      <w:pPr>
        <w:jc w:val="center"/>
        <w:rPr>
          <w:rFonts w:asciiTheme="minorHAnsi" w:hAnsiTheme="minorHAnsi" w:cstheme="minorHAnsi"/>
          <w:b/>
          <w:color w:val="7030A0"/>
          <w:sz w:val="36"/>
        </w:rPr>
      </w:pPr>
      <w:r w:rsidRPr="0055146E">
        <w:rPr>
          <w:rFonts w:asciiTheme="minorHAnsi" w:hAnsiTheme="minorHAnsi" w:cstheme="minorHAnsi"/>
          <w:b/>
          <w:color w:val="7030A0"/>
          <w:sz w:val="36"/>
        </w:rPr>
        <w:t xml:space="preserve">Feel free to reach out to </w:t>
      </w:r>
      <w:hyperlink r:id="rId15" w:history="1">
        <w:r w:rsidRPr="0055146E">
          <w:rPr>
            <w:rStyle w:val="Hyperlink"/>
            <w:rFonts w:asciiTheme="minorHAnsi" w:hAnsiTheme="minorHAnsi" w:cstheme="minorHAnsi"/>
            <w:b/>
            <w:color w:val="7030A0"/>
            <w:sz w:val="36"/>
            <w:u w:val="none"/>
          </w:rPr>
          <w:t>facilities@tntech.edu</w:t>
        </w:r>
      </w:hyperlink>
    </w:p>
    <w:p w14:paraId="330F0341" w14:textId="77777777" w:rsidR="00746754" w:rsidRPr="00746754" w:rsidRDefault="00746754" w:rsidP="00746754">
      <w:pPr>
        <w:jc w:val="center"/>
        <w:rPr>
          <w:b/>
          <w:color w:val="7030A0"/>
          <w:sz w:val="36"/>
        </w:rPr>
      </w:pPr>
      <w:r w:rsidRPr="0055146E">
        <w:rPr>
          <w:rFonts w:asciiTheme="minorHAnsi" w:hAnsiTheme="minorHAnsi" w:cstheme="minorHAnsi"/>
          <w:b/>
          <w:color w:val="7030A0"/>
          <w:sz w:val="36"/>
        </w:rPr>
        <w:t>or at extension 3227 for an</w:t>
      </w:r>
      <w:r w:rsidRPr="00746754">
        <w:rPr>
          <w:b/>
          <w:color w:val="7030A0"/>
          <w:sz w:val="36"/>
        </w:rPr>
        <w:t>y issues.</w:t>
      </w:r>
    </w:p>
    <w:sectPr w:rsidR="00746754" w:rsidRPr="0074675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1700" w14:textId="77777777" w:rsidR="00483867" w:rsidRDefault="00483867" w:rsidP="00483867">
      <w:pPr>
        <w:spacing w:after="0" w:line="240" w:lineRule="auto"/>
      </w:pPr>
      <w:r>
        <w:separator/>
      </w:r>
    </w:p>
  </w:endnote>
  <w:endnote w:type="continuationSeparator" w:id="0">
    <w:p w14:paraId="4AA1A6C9" w14:textId="77777777" w:rsidR="00483867" w:rsidRDefault="00483867" w:rsidP="0048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9708" w14:textId="42AEA8E2" w:rsidR="00483867" w:rsidRDefault="00483867">
    <w:pPr>
      <w:pStyle w:val="Footer"/>
    </w:pPr>
    <w:r>
      <w:t xml:space="preserve">Revised </w:t>
    </w:r>
    <w:r w:rsidR="00C4363B">
      <w:t>6.</w:t>
    </w:r>
    <w:r w:rsidR="00CD045A">
      <w:t>22</w:t>
    </w:r>
    <w:r w:rsidR="00C4363B">
      <w:t>.2026</w:t>
    </w:r>
  </w:p>
  <w:p w14:paraId="585F52AF" w14:textId="77777777" w:rsidR="00483867" w:rsidRDefault="0048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BB94" w14:textId="77777777" w:rsidR="00483867" w:rsidRDefault="00483867" w:rsidP="00483867">
      <w:pPr>
        <w:spacing w:after="0" w:line="240" w:lineRule="auto"/>
      </w:pPr>
      <w:r>
        <w:separator/>
      </w:r>
    </w:p>
  </w:footnote>
  <w:footnote w:type="continuationSeparator" w:id="0">
    <w:p w14:paraId="17B738BC" w14:textId="77777777" w:rsidR="00483867" w:rsidRDefault="00483867" w:rsidP="0048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2DF"/>
    <w:multiLevelType w:val="hybridMultilevel"/>
    <w:tmpl w:val="78FA89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8A6607"/>
    <w:multiLevelType w:val="hybridMultilevel"/>
    <w:tmpl w:val="015C7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728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3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B4"/>
    <w:rsid w:val="00105BB1"/>
    <w:rsid w:val="001668B9"/>
    <w:rsid w:val="001A6AFE"/>
    <w:rsid w:val="001D178B"/>
    <w:rsid w:val="001D328E"/>
    <w:rsid w:val="00257775"/>
    <w:rsid w:val="003C7BDE"/>
    <w:rsid w:val="003E3A59"/>
    <w:rsid w:val="00483867"/>
    <w:rsid w:val="004C32FF"/>
    <w:rsid w:val="005341AD"/>
    <w:rsid w:val="0055146E"/>
    <w:rsid w:val="00583157"/>
    <w:rsid w:val="006C1066"/>
    <w:rsid w:val="007327AB"/>
    <w:rsid w:val="00737BB4"/>
    <w:rsid w:val="00746754"/>
    <w:rsid w:val="007834F8"/>
    <w:rsid w:val="00901F0F"/>
    <w:rsid w:val="00915461"/>
    <w:rsid w:val="00925F5D"/>
    <w:rsid w:val="00A91947"/>
    <w:rsid w:val="00A960CB"/>
    <w:rsid w:val="00AD1EE9"/>
    <w:rsid w:val="00B67AF0"/>
    <w:rsid w:val="00B70398"/>
    <w:rsid w:val="00BA11EA"/>
    <w:rsid w:val="00BA72E0"/>
    <w:rsid w:val="00BC6CE5"/>
    <w:rsid w:val="00C05BD1"/>
    <w:rsid w:val="00C4363B"/>
    <w:rsid w:val="00CD045A"/>
    <w:rsid w:val="00D12AF8"/>
    <w:rsid w:val="00D644DD"/>
    <w:rsid w:val="00DC6A15"/>
    <w:rsid w:val="00E00F73"/>
    <w:rsid w:val="00E26C6D"/>
    <w:rsid w:val="00E31293"/>
    <w:rsid w:val="00EB29D6"/>
    <w:rsid w:val="00F05902"/>
    <w:rsid w:val="00F52C48"/>
    <w:rsid w:val="00F64E6A"/>
    <w:rsid w:val="00FD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C601"/>
  <w15:chartTrackingRefBased/>
  <w15:docId w15:val="{AB76B3E7-13B3-4223-997F-62EAFD1D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754"/>
    <w:rPr>
      <w:color w:val="0563C1" w:themeColor="hyperlink"/>
      <w:u w:val="single"/>
    </w:rPr>
  </w:style>
  <w:style w:type="character" w:styleId="UnresolvedMention">
    <w:name w:val="Unresolved Mention"/>
    <w:basedOn w:val="DefaultParagraphFont"/>
    <w:uiPriority w:val="99"/>
    <w:semiHidden/>
    <w:unhideWhenUsed/>
    <w:rsid w:val="00746754"/>
    <w:rPr>
      <w:color w:val="605E5C"/>
      <w:shd w:val="clear" w:color="auto" w:fill="E1DFDD"/>
    </w:rPr>
  </w:style>
  <w:style w:type="character" w:customStyle="1" w:styleId="Heading1Char">
    <w:name w:val="Heading 1 Char"/>
    <w:basedOn w:val="DefaultParagraphFont"/>
    <w:link w:val="Heading1"/>
    <w:uiPriority w:val="9"/>
    <w:rsid w:val="00BA72E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91947"/>
    <w:pPr>
      <w:ind w:left="720"/>
      <w:contextualSpacing/>
    </w:pPr>
  </w:style>
  <w:style w:type="paragraph" w:styleId="Header">
    <w:name w:val="header"/>
    <w:basedOn w:val="Normal"/>
    <w:link w:val="HeaderChar"/>
    <w:uiPriority w:val="99"/>
    <w:unhideWhenUsed/>
    <w:rsid w:val="00483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867"/>
  </w:style>
  <w:style w:type="paragraph" w:styleId="Footer">
    <w:name w:val="footer"/>
    <w:basedOn w:val="Normal"/>
    <w:link w:val="FooterChar"/>
    <w:uiPriority w:val="99"/>
    <w:unhideWhenUsed/>
    <w:rsid w:val="0048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4296">
      <w:bodyDiv w:val="1"/>
      <w:marLeft w:val="0"/>
      <w:marRight w:val="0"/>
      <w:marTop w:val="0"/>
      <w:marBottom w:val="0"/>
      <w:divBdr>
        <w:top w:val="none" w:sz="0" w:space="0" w:color="auto"/>
        <w:left w:val="none" w:sz="0" w:space="0" w:color="auto"/>
        <w:bottom w:val="none" w:sz="0" w:space="0" w:color="auto"/>
        <w:right w:val="none" w:sz="0" w:space="0" w:color="auto"/>
      </w:divBdr>
    </w:div>
    <w:div w:id="6164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ailto:facilities@tntech.edu"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cid:image005.png@01DBA953.665AD490" TargetMode="External"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How To Submit a Work Order</vt:lpstr>
    </vt:vector>
  </TitlesOfParts>
  <Company>Tennessee Tech University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2025-10-31T16:02:00Z</dcterms:created>
  <dc:creator>Evans, Jamie</dc:creator>
  <cp:lastModifiedBy>Evans, Jamie</cp:lastModifiedBy>
  <dcterms:modified xsi:type="dcterms:W3CDTF">2026-06-22T14:55:00Z</dcterms:modified>
  <cp:revision>11</cp:revision>
  <dc:title>How To Submit a Work Order</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[{"altText":"Screenshot of all the work order request forms available","pageNumber":0,"geomIndex":-1,"decorative":false,"imageIndex":2,"identifiers":{"PARAGRAPH_ID":"12","RUN_ID":"53"},"issueTypeId":"MissingAlternativeTextIssue:DOCX","dismiss":false,"pageNumbers":[1],"coordinatesList":[[72.0,711.0999984741211,468.0,127.44999694824219]]},{"altText":"Screenshot of an academic work order request form to complete","pageNumber":0,"geomIndex":-1,"decorative":false,"imageIndex":3,"identifiers":{"PARAGRAPH_ID":"15","RUN_ID":"73"},"issueTypeId":"MissingAlternativeTextIssue:DOCX","dismiss":false,"pageNumbers":[2],"coordinatesList":[[72.0,553.9499969482422,468.0,271.54998779296875]]},{"altText":"Screenshot of a building list example of how to search for Tech Village","pageNumber":0,"geomIndex":-1,"decorative":false,"imageIndex":4,"identifiers":{"PARAGRAPH_ID":"22","RUN_ID":"91"},"issueTypeId":"MissingAlternativeTextIssue:DOCX","dismiss":false,"pageNumbers":[3],"coordinatesList":[[72.0,289.1499938964844,192.0,153.8000030517578]]},{"altText":"Screenshot of area option of how to search for Tech Village unit number","pageNumber":0,"geomIndex":-1,"decorative":false,"imageIndex":5,"identifiers":{"PARAGRAPH_ID":"27","RUN_ID":"111"},"issueTypeId":"MissingAlternativeTextIssue:DOCX","dismiss":false,"pageNumbers":[3],"coordinatesList":[[72.0,655.8500061035156,156.60000610351562,151.8000030517578]]},{"altText":"Screenshot of key request form work order request.","pageNumber":0,"geomIndex":-1,"decorative":false,"imageIndex":6,"identifiers":{"PARAGRAPH_ID":"32","RUN_ID":"119"},"issueTypeId":"MissingAlternativeTextIssue:DOCX","dismiss":false,"pageNumbers":[4],"coordinatesList":[[72.0,308.95001220703125,304.79998779296875,157.8000030517578]]},{"altText":"Larger screenshot of key request work order form","pageNumber":0,"geomIndex":-1,"decorative":false,"imageIndex":7,"identifiers":{"PARAGRAPH_ID":"38","RUN_ID":"141"},"issueTypeId":"MissingAlternativeTextIssue:DOCX","dismiss":false,"pageNumbers":[5],"coordinatesList":[[72.0,325.45001220703125,468.0,253.5]]}]</vt:lpwstr>
  </property>
</Properties>
</file>